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E516" w14:textId="77777777" w:rsidR="00143340" w:rsidRPr="00143340" w:rsidRDefault="00143340" w:rsidP="00143340">
      <w:pPr>
        <w:jc w:val="center"/>
        <w:rPr>
          <w:rFonts w:ascii="Arial" w:hAnsi="Arial" w:cs="Arial"/>
          <w:b/>
          <w:bCs/>
          <w:sz w:val="24"/>
          <w:szCs w:val="24"/>
        </w:rPr>
      </w:pPr>
      <w:bookmarkStart w:id="0" w:name="_Hlk163317067"/>
      <w:r w:rsidRPr="00143340">
        <w:rPr>
          <w:rFonts w:ascii="Arial" w:hAnsi="Arial" w:cs="Arial"/>
          <w:b/>
          <w:bCs/>
          <w:sz w:val="24"/>
          <w:szCs w:val="24"/>
        </w:rPr>
        <w:t>ANEXO N° 6</w:t>
      </w:r>
    </w:p>
    <w:p w14:paraId="1AF54D51" w14:textId="77777777" w:rsidR="00143340" w:rsidRPr="00143340" w:rsidRDefault="00143340" w:rsidP="00143340">
      <w:pPr>
        <w:jc w:val="center"/>
        <w:rPr>
          <w:rFonts w:ascii="Arial" w:hAnsi="Arial" w:cs="Arial"/>
          <w:b/>
          <w:bCs/>
          <w:sz w:val="24"/>
          <w:szCs w:val="24"/>
        </w:rPr>
      </w:pPr>
      <w:r w:rsidRPr="00143340">
        <w:rPr>
          <w:rFonts w:ascii="Arial" w:hAnsi="Arial" w:cs="Arial"/>
          <w:b/>
          <w:bCs/>
          <w:sz w:val="24"/>
          <w:szCs w:val="24"/>
        </w:rPr>
        <w:t>DECLARACIÓN JURADA DEL PROVEEDOR</w:t>
      </w:r>
    </w:p>
    <w:p w14:paraId="5E8D72FF" w14:textId="77777777" w:rsidR="00143340" w:rsidRPr="002808A3" w:rsidRDefault="00143340" w:rsidP="00143340">
      <w:pPr>
        <w:jc w:val="both"/>
        <w:rPr>
          <w:rFonts w:ascii="Arial" w:hAnsi="Arial" w:cs="Arial"/>
          <w:b/>
          <w:bCs/>
          <w:sz w:val="20"/>
          <w:szCs w:val="20"/>
        </w:rPr>
      </w:pPr>
      <w:r w:rsidRPr="002808A3">
        <w:rPr>
          <w:rFonts w:ascii="Arial" w:hAnsi="Arial" w:cs="Arial"/>
          <w:b/>
          <w:bCs/>
          <w:sz w:val="20"/>
          <w:szCs w:val="20"/>
        </w:rPr>
        <w:t>Señores:</w:t>
      </w:r>
    </w:p>
    <w:p w14:paraId="73818C02" w14:textId="77777777" w:rsidR="00143340" w:rsidRPr="002808A3" w:rsidRDefault="00143340" w:rsidP="00143340">
      <w:pPr>
        <w:jc w:val="both"/>
        <w:rPr>
          <w:rFonts w:ascii="Arial" w:hAnsi="Arial" w:cs="Arial"/>
          <w:b/>
          <w:bCs/>
          <w:sz w:val="20"/>
          <w:szCs w:val="20"/>
        </w:rPr>
      </w:pPr>
      <w:r w:rsidRPr="002808A3">
        <w:rPr>
          <w:rFonts w:ascii="Arial" w:hAnsi="Arial" w:cs="Arial"/>
          <w:b/>
          <w:bCs/>
          <w:sz w:val="20"/>
          <w:szCs w:val="20"/>
        </w:rPr>
        <w:t>Universidad Nacional Agraria de la Selva</w:t>
      </w:r>
    </w:p>
    <w:p w14:paraId="4BE50DBB" w14:textId="77777777" w:rsidR="00143340" w:rsidRPr="002808A3" w:rsidRDefault="00143340" w:rsidP="00143340">
      <w:pPr>
        <w:jc w:val="both"/>
        <w:rPr>
          <w:rFonts w:ascii="Arial" w:hAnsi="Arial" w:cs="Arial"/>
          <w:b/>
          <w:bCs/>
          <w:sz w:val="20"/>
          <w:szCs w:val="20"/>
        </w:rPr>
      </w:pPr>
      <w:r w:rsidRPr="002808A3">
        <w:rPr>
          <w:rFonts w:ascii="Arial" w:hAnsi="Arial" w:cs="Arial"/>
          <w:b/>
          <w:bCs/>
          <w:sz w:val="20"/>
          <w:szCs w:val="20"/>
        </w:rPr>
        <w:t>Presente. -</w:t>
      </w:r>
    </w:p>
    <w:p w14:paraId="2D4C9314" w14:textId="18DC41E6" w:rsidR="00143340" w:rsidRPr="00143340" w:rsidRDefault="00143340" w:rsidP="00143340">
      <w:pPr>
        <w:spacing w:line="360" w:lineRule="auto"/>
        <w:jc w:val="both"/>
        <w:rPr>
          <w:rFonts w:ascii="Arial" w:hAnsi="Arial" w:cs="Arial"/>
          <w:sz w:val="20"/>
          <w:szCs w:val="20"/>
        </w:rPr>
      </w:pPr>
      <w:r w:rsidRPr="00143340">
        <w:rPr>
          <w:rFonts w:ascii="Arial" w:hAnsi="Arial" w:cs="Arial"/>
          <w:sz w:val="20"/>
          <w:szCs w:val="20"/>
        </w:rPr>
        <w:t>El que suscribe</w:t>
      </w:r>
      <w:r>
        <w:rPr>
          <w:rFonts w:ascii="Arial" w:hAnsi="Arial" w:cs="Arial"/>
          <w:sz w:val="20"/>
          <w:szCs w:val="20"/>
        </w:rPr>
        <w:t xml:space="preserve"> </w:t>
      </w:r>
      <w:r w:rsidR="001D02BC">
        <w:rPr>
          <w:rFonts w:ascii="Arial" w:hAnsi="Arial" w:cs="Arial"/>
          <w:sz w:val="20"/>
          <w:szCs w:val="20"/>
        </w:rPr>
        <w:t>____________</w:t>
      </w:r>
      <w:r w:rsidR="00C32917">
        <w:rPr>
          <w:rFonts w:ascii="Arial" w:hAnsi="Arial" w:cs="Arial"/>
          <w:sz w:val="20"/>
          <w:szCs w:val="20"/>
        </w:rPr>
        <w:t>__________________</w:t>
      </w:r>
      <w:r w:rsidRPr="00143340">
        <w:rPr>
          <w:rFonts w:ascii="Arial" w:hAnsi="Arial" w:cs="Arial"/>
          <w:sz w:val="20"/>
          <w:szCs w:val="20"/>
        </w:rPr>
        <w:t>identificado con DNI N°</w:t>
      </w:r>
      <w:r w:rsidR="00C32917">
        <w:rPr>
          <w:rFonts w:ascii="Arial" w:hAnsi="Arial" w:cs="Arial"/>
          <w:sz w:val="20"/>
          <w:szCs w:val="20"/>
        </w:rPr>
        <w:t>__________</w:t>
      </w:r>
      <w:r w:rsidRPr="00143340">
        <w:rPr>
          <w:rFonts w:ascii="Arial" w:hAnsi="Arial" w:cs="Arial"/>
          <w:sz w:val="20"/>
          <w:szCs w:val="20"/>
        </w:rPr>
        <w:t>,</w:t>
      </w:r>
      <w:r w:rsidR="009F2D8D">
        <w:rPr>
          <w:rFonts w:ascii="Arial" w:hAnsi="Arial" w:cs="Arial"/>
          <w:sz w:val="20"/>
          <w:szCs w:val="20"/>
        </w:rPr>
        <w:t xml:space="preserve"> </w:t>
      </w:r>
      <w:r w:rsidRPr="00143340">
        <w:rPr>
          <w:rFonts w:ascii="Arial" w:hAnsi="Arial" w:cs="Arial"/>
          <w:sz w:val="20"/>
          <w:szCs w:val="20"/>
        </w:rPr>
        <w:t>con RUC N°</w:t>
      </w:r>
      <w:r w:rsidR="00C32917">
        <w:rPr>
          <w:rFonts w:ascii="Arial" w:hAnsi="Arial" w:cs="Arial"/>
          <w:sz w:val="20"/>
          <w:szCs w:val="20"/>
        </w:rPr>
        <w:t>___________________</w:t>
      </w:r>
      <w:r w:rsidRPr="00143340">
        <w:rPr>
          <w:rFonts w:ascii="Arial" w:hAnsi="Arial" w:cs="Arial"/>
          <w:sz w:val="20"/>
          <w:szCs w:val="20"/>
        </w:rPr>
        <w:t>, con domicilio legal</w:t>
      </w:r>
      <w:r>
        <w:rPr>
          <w:rFonts w:ascii="Arial" w:hAnsi="Arial" w:cs="Arial"/>
          <w:sz w:val="20"/>
          <w:szCs w:val="20"/>
        </w:rPr>
        <w:t xml:space="preserve"> </w:t>
      </w:r>
      <w:r w:rsidRPr="00143340">
        <w:rPr>
          <w:rFonts w:ascii="Arial" w:hAnsi="Arial" w:cs="Arial"/>
          <w:sz w:val="20"/>
          <w:szCs w:val="20"/>
        </w:rPr>
        <w:t>en</w:t>
      </w:r>
      <w:r>
        <w:rPr>
          <w:rFonts w:ascii="Arial" w:hAnsi="Arial" w:cs="Arial"/>
          <w:sz w:val="20"/>
          <w:szCs w:val="20"/>
        </w:rPr>
        <w:t xml:space="preserve"> </w:t>
      </w:r>
      <w:r w:rsidR="00C32917">
        <w:rPr>
          <w:rFonts w:ascii="Arial" w:hAnsi="Arial" w:cs="Arial"/>
          <w:sz w:val="20"/>
          <w:szCs w:val="20"/>
        </w:rPr>
        <w:t>___________________</w:t>
      </w:r>
      <w:r>
        <w:rPr>
          <w:rFonts w:ascii="Arial" w:hAnsi="Arial" w:cs="Arial"/>
          <w:sz w:val="20"/>
          <w:szCs w:val="20"/>
        </w:rPr>
        <w:t xml:space="preserve">, </w:t>
      </w:r>
      <w:r w:rsidRPr="00143340">
        <w:rPr>
          <w:rFonts w:ascii="Arial" w:hAnsi="Arial" w:cs="Arial"/>
          <w:sz w:val="20"/>
          <w:szCs w:val="20"/>
        </w:rPr>
        <w:t xml:space="preserve">correo electrónico </w:t>
      </w:r>
      <w:r w:rsidR="00C32917">
        <w:rPr>
          <w:rFonts w:ascii="Arial" w:hAnsi="Arial" w:cs="Arial"/>
          <w:sz w:val="20"/>
          <w:szCs w:val="20"/>
        </w:rPr>
        <w:t>____________________</w:t>
      </w:r>
      <w:r w:rsidR="009F2D8D">
        <w:rPr>
          <w:rFonts w:ascii="Arial" w:hAnsi="Arial" w:cs="Arial"/>
          <w:sz w:val="20"/>
          <w:szCs w:val="20"/>
        </w:rPr>
        <w:t>,</w:t>
      </w:r>
      <w:r>
        <w:rPr>
          <w:rFonts w:ascii="Arial" w:hAnsi="Arial" w:cs="Arial"/>
          <w:sz w:val="20"/>
          <w:szCs w:val="20"/>
        </w:rPr>
        <w:t xml:space="preserve"> </w:t>
      </w:r>
      <w:r w:rsidRPr="00143340">
        <w:rPr>
          <w:rFonts w:ascii="Arial" w:hAnsi="Arial" w:cs="Arial"/>
          <w:sz w:val="20"/>
          <w:szCs w:val="20"/>
        </w:rPr>
        <w:t>autorizado para</w:t>
      </w:r>
      <w:r>
        <w:rPr>
          <w:rFonts w:ascii="Arial" w:hAnsi="Arial" w:cs="Arial"/>
          <w:sz w:val="20"/>
          <w:szCs w:val="20"/>
        </w:rPr>
        <w:t xml:space="preserve"> </w:t>
      </w:r>
      <w:r w:rsidRPr="00143340">
        <w:rPr>
          <w:rFonts w:ascii="Arial" w:hAnsi="Arial" w:cs="Arial"/>
          <w:sz w:val="20"/>
          <w:szCs w:val="20"/>
        </w:rPr>
        <w:t>notificaciones, y para efectos del proceso adjudicado:</w:t>
      </w:r>
    </w:p>
    <w:p w14:paraId="6DB33F6E" w14:textId="77777777" w:rsidR="00143340" w:rsidRPr="00143340" w:rsidRDefault="00143340" w:rsidP="00143340">
      <w:pPr>
        <w:jc w:val="both"/>
        <w:rPr>
          <w:rFonts w:ascii="Arial" w:hAnsi="Arial" w:cs="Arial"/>
          <w:b/>
          <w:bCs/>
          <w:sz w:val="20"/>
          <w:szCs w:val="20"/>
        </w:rPr>
      </w:pPr>
      <w:r w:rsidRPr="00143340">
        <w:rPr>
          <w:rFonts w:ascii="Arial" w:hAnsi="Arial" w:cs="Arial"/>
          <w:b/>
          <w:bCs/>
          <w:sz w:val="20"/>
          <w:szCs w:val="20"/>
        </w:rPr>
        <w:t>DECLARO BAJO JURAMENTO:</w:t>
      </w:r>
    </w:p>
    <w:p w14:paraId="10953EA6"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a) Conocer, aceptar y someterme a lo indicado en los TÉRMINOS DE REFERENCIA / ESPECIFICACIONES TÉCNICAS y/o condiciones y reglas de la contratación.</w:t>
      </w:r>
    </w:p>
    <w:p w14:paraId="48911822"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b) Tener conocimiento de las causales de abstención establecidas en el Artículo 99º del TUO</w:t>
      </w:r>
      <w:r>
        <w:rPr>
          <w:rFonts w:ascii="Arial" w:hAnsi="Arial" w:cs="Arial"/>
          <w:sz w:val="20"/>
          <w:szCs w:val="20"/>
        </w:rPr>
        <w:t xml:space="preserve"> </w:t>
      </w:r>
      <w:r w:rsidRPr="00143340">
        <w:rPr>
          <w:rFonts w:ascii="Arial" w:hAnsi="Arial" w:cs="Arial"/>
          <w:sz w:val="20"/>
          <w:szCs w:val="20"/>
        </w:rPr>
        <w:t>de la</w:t>
      </w:r>
      <w:r>
        <w:rPr>
          <w:rFonts w:ascii="Arial" w:hAnsi="Arial" w:cs="Arial"/>
          <w:sz w:val="20"/>
          <w:szCs w:val="20"/>
        </w:rPr>
        <w:t xml:space="preserve"> </w:t>
      </w:r>
      <w:r w:rsidRPr="00143340">
        <w:rPr>
          <w:rFonts w:ascii="Arial" w:hAnsi="Arial" w:cs="Arial"/>
          <w:sz w:val="20"/>
          <w:szCs w:val="20"/>
        </w:rPr>
        <w:t xml:space="preserve">Ley </w:t>
      </w:r>
      <w:proofErr w:type="spellStart"/>
      <w:r w:rsidRPr="00143340">
        <w:rPr>
          <w:rFonts w:ascii="Arial" w:hAnsi="Arial" w:cs="Arial"/>
          <w:sz w:val="20"/>
          <w:szCs w:val="20"/>
        </w:rPr>
        <w:t>Nº</w:t>
      </w:r>
      <w:proofErr w:type="spellEnd"/>
      <w:r w:rsidRPr="00143340">
        <w:rPr>
          <w:rFonts w:ascii="Arial" w:hAnsi="Arial" w:cs="Arial"/>
          <w:sz w:val="20"/>
          <w:szCs w:val="20"/>
        </w:rPr>
        <w:t xml:space="preserve"> 27444–Ley del Procedimiento Administrativo General.</w:t>
      </w:r>
    </w:p>
    <w:p w14:paraId="0157A22D"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 xml:space="preserve">c) Tener conocimiento de los impedimentos establecidos en el artículo 2 de la Ley </w:t>
      </w:r>
      <w:proofErr w:type="spellStart"/>
      <w:r w:rsidRPr="00143340">
        <w:rPr>
          <w:rFonts w:ascii="Arial" w:hAnsi="Arial" w:cs="Arial"/>
          <w:sz w:val="20"/>
          <w:szCs w:val="20"/>
        </w:rPr>
        <w:t>Nº</w:t>
      </w:r>
      <w:proofErr w:type="spellEnd"/>
      <w:r w:rsidRPr="00143340">
        <w:rPr>
          <w:rFonts w:ascii="Arial" w:hAnsi="Arial" w:cs="Arial"/>
          <w:sz w:val="20"/>
          <w:szCs w:val="20"/>
        </w:rPr>
        <w:t xml:space="preserve"> 27588</w:t>
      </w:r>
      <w:r>
        <w:rPr>
          <w:rFonts w:ascii="Arial" w:hAnsi="Arial" w:cs="Arial"/>
          <w:sz w:val="20"/>
          <w:szCs w:val="20"/>
        </w:rPr>
        <w:t>- L</w:t>
      </w:r>
      <w:r w:rsidRPr="00143340">
        <w:rPr>
          <w:rFonts w:ascii="Arial" w:hAnsi="Arial" w:cs="Arial"/>
          <w:sz w:val="20"/>
          <w:szCs w:val="20"/>
        </w:rPr>
        <w:t>ey que establece las prohibiciones e incompatibilidades de los funcionarios, servidores</w:t>
      </w:r>
      <w:r>
        <w:rPr>
          <w:rFonts w:ascii="Arial" w:hAnsi="Arial" w:cs="Arial"/>
          <w:sz w:val="20"/>
          <w:szCs w:val="20"/>
        </w:rPr>
        <w:t xml:space="preserve"> </w:t>
      </w:r>
      <w:r w:rsidRPr="00143340">
        <w:rPr>
          <w:rFonts w:ascii="Arial" w:hAnsi="Arial" w:cs="Arial"/>
          <w:sz w:val="20"/>
          <w:szCs w:val="20"/>
        </w:rPr>
        <w:t>públicos y</w:t>
      </w:r>
      <w:r>
        <w:rPr>
          <w:rFonts w:ascii="Arial" w:hAnsi="Arial" w:cs="Arial"/>
          <w:sz w:val="20"/>
          <w:szCs w:val="20"/>
        </w:rPr>
        <w:t xml:space="preserve"> </w:t>
      </w:r>
      <w:r w:rsidRPr="00143340">
        <w:rPr>
          <w:rFonts w:ascii="Arial" w:hAnsi="Arial" w:cs="Arial"/>
          <w:sz w:val="20"/>
          <w:szCs w:val="20"/>
        </w:rPr>
        <w:t>toda persona que presta servicios en una entidad pública, bajo cualquier</w:t>
      </w:r>
      <w:r>
        <w:rPr>
          <w:rFonts w:ascii="Arial" w:hAnsi="Arial" w:cs="Arial"/>
          <w:sz w:val="20"/>
          <w:szCs w:val="20"/>
        </w:rPr>
        <w:t xml:space="preserve"> </w:t>
      </w:r>
      <w:r w:rsidRPr="00143340">
        <w:rPr>
          <w:rFonts w:ascii="Arial" w:hAnsi="Arial" w:cs="Arial"/>
          <w:sz w:val="20"/>
          <w:szCs w:val="20"/>
        </w:rPr>
        <w:t>modalidad de contratación.</w:t>
      </w:r>
    </w:p>
    <w:p w14:paraId="19F55950"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d) No tener parentesco con Autoridades y/o funcionarios de la Universidad Nacional Agraria de la Selva que tienen la facultad de proponer, seleccionar y/o aprobar contrataciones que se</w:t>
      </w:r>
      <w:r>
        <w:rPr>
          <w:rFonts w:ascii="Arial" w:hAnsi="Arial" w:cs="Arial"/>
          <w:sz w:val="20"/>
          <w:szCs w:val="20"/>
        </w:rPr>
        <w:t xml:space="preserve"> </w:t>
      </w:r>
      <w:r w:rsidRPr="00143340">
        <w:rPr>
          <w:rFonts w:ascii="Arial" w:hAnsi="Arial" w:cs="Arial"/>
          <w:sz w:val="20"/>
          <w:szCs w:val="20"/>
        </w:rPr>
        <w:t>encuentran fuera del alcance de la Ley de Contrataciones y su Reglamento y no encontrarme</w:t>
      </w:r>
      <w:r>
        <w:rPr>
          <w:rFonts w:ascii="Arial" w:hAnsi="Arial" w:cs="Arial"/>
          <w:sz w:val="20"/>
          <w:szCs w:val="20"/>
        </w:rPr>
        <w:t xml:space="preserve"> </w:t>
      </w:r>
      <w:r w:rsidRPr="00143340">
        <w:rPr>
          <w:rFonts w:ascii="Arial" w:hAnsi="Arial" w:cs="Arial"/>
          <w:sz w:val="20"/>
          <w:szCs w:val="20"/>
        </w:rPr>
        <w:t>inhabilitado para contratar con el Estado, ni tener participación en personas jurídicas que contraten con el Estado, mayor al establecido en la normativa vigente.</w:t>
      </w:r>
    </w:p>
    <w:p w14:paraId="7470180B"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e) No ser cónyuge, conviviente o tener parientes hasta el cuarto grado de consanguinidad y</w:t>
      </w:r>
      <w:r>
        <w:rPr>
          <w:rFonts w:ascii="Arial" w:hAnsi="Arial" w:cs="Arial"/>
          <w:sz w:val="20"/>
          <w:szCs w:val="20"/>
        </w:rPr>
        <w:t xml:space="preserve"> </w:t>
      </w:r>
      <w:r w:rsidRPr="00143340">
        <w:rPr>
          <w:rFonts w:ascii="Arial" w:hAnsi="Arial" w:cs="Arial"/>
          <w:sz w:val="20"/>
          <w:szCs w:val="20"/>
        </w:rPr>
        <w:t>segundo de afinidad con los funcionarios y servidores de la Universidad Nacional Agraria de la Selva, que tengan poder de decisión o intervención en las contrataciones, formulación de</w:t>
      </w:r>
      <w:r>
        <w:rPr>
          <w:rFonts w:ascii="Arial" w:hAnsi="Arial" w:cs="Arial"/>
          <w:sz w:val="20"/>
          <w:szCs w:val="20"/>
        </w:rPr>
        <w:t xml:space="preserve"> </w:t>
      </w:r>
      <w:r w:rsidRPr="00143340">
        <w:rPr>
          <w:rFonts w:ascii="Arial" w:hAnsi="Arial" w:cs="Arial"/>
          <w:sz w:val="20"/>
          <w:szCs w:val="20"/>
        </w:rPr>
        <w:t>requerimientos, aprobación de conformidades, aprobación de contrataciones.</w:t>
      </w:r>
    </w:p>
    <w:p w14:paraId="0B575C5E"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f) No percibir del Estado Peruano más de una remuneración por cualquier tipo de ingreso y que es incompatible la percepción simultánea de remuneración y pensión por servicios</w:t>
      </w:r>
      <w:r>
        <w:rPr>
          <w:rFonts w:ascii="Arial" w:hAnsi="Arial" w:cs="Arial"/>
          <w:sz w:val="20"/>
          <w:szCs w:val="20"/>
        </w:rPr>
        <w:t xml:space="preserve"> </w:t>
      </w:r>
      <w:r w:rsidRPr="00143340">
        <w:rPr>
          <w:rFonts w:ascii="Arial" w:hAnsi="Arial" w:cs="Arial"/>
          <w:sz w:val="20"/>
          <w:szCs w:val="20"/>
        </w:rPr>
        <w:t>prestados al</w:t>
      </w:r>
      <w:r>
        <w:rPr>
          <w:rFonts w:ascii="Arial" w:hAnsi="Arial" w:cs="Arial"/>
          <w:sz w:val="20"/>
          <w:szCs w:val="20"/>
        </w:rPr>
        <w:t xml:space="preserve"> </w:t>
      </w:r>
      <w:r w:rsidRPr="00143340">
        <w:rPr>
          <w:rFonts w:ascii="Arial" w:hAnsi="Arial" w:cs="Arial"/>
          <w:sz w:val="20"/>
          <w:szCs w:val="20"/>
        </w:rPr>
        <w:t>Estado, salvo las excepciones permitidas por la Ley (por función docente y la</w:t>
      </w:r>
      <w:r>
        <w:rPr>
          <w:rFonts w:ascii="Arial" w:hAnsi="Arial" w:cs="Arial"/>
          <w:sz w:val="20"/>
          <w:szCs w:val="20"/>
        </w:rPr>
        <w:t xml:space="preserve"> </w:t>
      </w:r>
      <w:r w:rsidRPr="00143340">
        <w:rPr>
          <w:rFonts w:ascii="Arial" w:hAnsi="Arial" w:cs="Arial"/>
          <w:sz w:val="20"/>
          <w:szCs w:val="20"/>
        </w:rPr>
        <w:t>percepción de dietas por participación en un directorio de entidad del Estado).</w:t>
      </w:r>
    </w:p>
    <w:p w14:paraId="317F2F7B"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g) No haber incurrido y me obligo a no incurrir en actos de corrupción, así como respetar</w:t>
      </w:r>
      <w:r>
        <w:rPr>
          <w:rFonts w:ascii="Arial" w:hAnsi="Arial" w:cs="Arial"/>
          <w:sz w:val="20"/>
          <w:szCs w:val="20"/>
        </w:rPr>
        <w:t xml:space="preserve"> </w:t>
      </w:r>
      <w:r w:rsidRPr="00143340">
        <w:rPr>
          <w:rFonts w:ascii="Arial" w:hAnsi="Arial" w:cs="Arial"/>
          <w:sz w:val="20"/>
          <w:szCs w:val="20"/>
        </w:rPr>
        <w:t>el principio de integridad.</w:t>
      </w:r>
    </w:p>
    <w:p w14:paraId="774D5766"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h) Conocer las sanciones contenidas en la Ley de Contrataciones del Estado y su Reglamento,</w:t>
      </w:r>
      <w:r>
        <w:rPr>
          <w:rFonts w:ascii="Arial" w:hAnsi="Arial" w:cs="Arial"/>
          <w:sz w:val="20"/>
          <w:szCs w:val="20"/>
        </w:rPr>
        <w:t xml:space="preserve"> </w:t>
      </w:r>
      <w:r w:rsidRPr="00143340">
        <w:rPr>
          <w:rFonts w:ascii="Arial" w:hAnsi="Arial" w:cs="Arial"/>
          <w:sz w:val="20"/>
          <w:szCs w:val="20"/>
        </w:rPr>
        <w:t>así como las disposiciones aplicables en la Ley N° 27444 Ley de Procedimiento</w:t>
      </w:r>
      <w:r>
        <w:rPr>
          <w:rFonts w:ascii="Arial" w:hAnsi="Arial" w:cs="Arial"/>
          <w:sz w:val="20"/>
          <w:szCs w:val="20"/>
        </w:rPr>
        <w:t xml:space="preserve"> </w:t>
      </w:r>
      <w:r w:rsidRPr="00143340">
        <w:rPr>
          <w:rFonts w:ascii="Arial" w:hAnsi="Arial" w:cs="Arial"/>
          <w:sz w:val="20"/>
          <w:szCs w:val="20"/>
        </w:rPr>
        <w:t>Administrativo</w:t>
      </w:r>
      <w:r>
        <w:rPr>
          <w:rFonts w:ascii="Arial" w:hAnsi="Arial" w:cs="Arial"/>
          <w:sz w:val="20"/>
          <w:szCs w:val="20"/>
        </w:rPr>
        <w:t xml:space="preserve"> </w:t>
      </w:r>
      <w:r w:rsidRPr="00143340">
        <w:rPr>
          <w:rFonts w:ascii="Arial" w:hAnsi="Arial" w:cs="Arial"/>
          <w:sz w:val="20"/>
          <w:szCs w:val="20"/>
        </w:rPr>
        <w:t>General.</w:t>
      </w:r>
    </w:p>
    <w:p w14:paraId="6D1EDC76" w14:textId="77777777" w:rsidR="00143340" w:rsidRPr="00143340" w:rsidRDefault="00143340" w:rsidP="00143340">
      <w:pPr>
        <w:jc w:val="both"/>
        <w:rPr>
          <w:rFonts w:ascii="Arial" w:hAnsi="Arial" w:cs="Arial"/>
          <w:sz w:val="20"/>
          <w:szCs w:val="20"/>
        </w:rPr>
      </w:pPr>
      <w:r w:rsidRPr="00143340">
        <w:rPr>
          <w:rFonts w:ascii="Arial" w:hAnsi="Arial" w:cs="Arial"/>
          <w:sz w:val="20"/>
          <w:szCs w:val="20"/>
        </w:rPr>
        <w:t>i) No tener antecedentes penales, judiciales y/o policiales (de corresponder).</w:t>
      </w:r>
    </w:p>
    <w:p w14:paraId="53FC972C" w14:textId="77777777" w:rsidR="00143340" w:rsidRDefault="00143340" w:rsidP="00143340">
      <w:pPr>
        <w:jc w:val="both"/>
        <w:rPr>
          <w:rFonts w:ascii="Arial" w:hAnsi="Arial" w:cs="Arial"/>
          <w:sz w:val="20"/>
          <w:szCs w:val="20"/>
        </w:rPr>
      </w:pPr>
      <w:r w:rsidRPr="00143340">
        <w:rPr>
          <w:rFonts w:ascii="Arial" w:hAnsi="Arial" w:cs="Arial"/>
          <w:sz w:val="20"/>
          <w:szCs w:val="20"/>
        </w:rPr>
        <w:t>j) No divulgar ni utilizar información que sin tener reserva legal expresa, pudiera resultar</w:t>
      </w:r>
      <w:r>
        <w:rPr>
          <w:rFonts w:ascii="Arial" w:hAnsi="Arial" w:cs="Arial"/>
          <w:sz w:val="20"/>
          <w:szCs w:val="20"/>
        </w:rPr>
        <w:t xml:space="preserve"> </w:t>
      </w:r>
      <w:r w:rsidRPr="00143340">
        <w:rPr>
          <w:rFonts w:ascii="Arial" w:hAnsi="Arial" w:cs="Arial"/>
          <w:sz w:val="20"/>
          <w:szCs w:val="20"/>
        </w:rPr>
        <w:t>privilegiada por su contenido relevante, empleándola en su beneficio o de terceros y en</w:t>
      </w:r>
      <w:r>
        <w:rPr>
          <w:rFonts w:ascii="Arial" w:hAnsi="Arial" w:cs="Arial"/>
          <w:sz w:val="20"/>
          <w:szCs w:val="20"/>
        </w:rPr>
        <w:t xml:space="preserve"> </w:t>
      </w:r>
      <w:r w:rsidRPr="00143340">
        <w:rPr>
          <w:rFonts w:ascii="Arial" w:hAnsi="Arial" w:cs="Arial"/>
          <w:sz w:val="20"/>
          <w:szCs w:val="20"/>
        </w:rPr>
        <w:t>perjuicio o desmedro del Estado o de Terceros.</w:t>
      </w:r>
    </w:p>
    <w:p w14:paraId="1C405A03" w14:textId="77777777" w:rsidR="00143340" w:rsidRDefault="00143340" w:rsidP="00143340">
      <w:pPr>
        <w:pStyle w:val="Prrafodelista"/>
        <w:numPr>
          <w:ilvl w:val="0"/>
          <w:numId w:val="1"/>
        </w:numPr>
        <w:ind w:left="284" w:hanging="284"/>
        <w:jc w:val="both"/>
        <w:rPr>
          <w:rFonts w:ascii="Arial" w:hAnsi="Arial" w:cs="Arial"/>
          <w:sz w:val="20"/>
          <w:szCs w:val="20"/>
        </w:rPr>
      </w:pPr>
      <w:r w:rsidRPr="00143340">
        <w:rPr>
          <w:rFonts w:ascii="Arial" w:hAnsi="Arial" w:cs="Arial"/>
          <w:sz w:val="20"/>
          <w:szCs w:val="20"/>
        </w:rPr>
        <w:t>La presente Declaración Jurada, se formula en el marco de lo establecido en el artículo 49º de</w:t>
      </w:r>
      <w:r>
        <w:rPr>
          <w:rFonts w:ascii="Arial" w:hAnsi="Arial" w:cs="Arial"/>
          <w:sz w:val="20"/>
          <w:szCs w:val="20"/>
        </w:rPr>
        <w:t xml:space="preserve"> </w:t>
      </w:r>
      <w:r w:rsidRPr="00143340">
        <w:rPr>
          <w:rFonts w:ascii="Arial" w:hAnsi="Arial" w:cs="Arial"/>
          <w:sz w:val="20"/>
          <w:szCs w:val="20"/>
        </w:rPr>
        <w:t xml:space="preserve">la Ley </w:t>
      </w:r>
      <w:proofErr w:type="spellStart"/>
      <w:r w:rsidRPr="00143340">
        <w:rPr>
          <w:rFonts w:ascii="Arial" w:hAnsi="Arial" w:cs="Arial"/>
          <w:sz w:val="20"/>
          <w:szCs w:val="20"/>
        </w:rPr>
        <w:t>Nº</w:t>
      </w:r>
      <w:proofErr w:type="spellEnd"/>
      <w:r w:rsidRPr="00143340">
        <w:rPr>
          <w:rFonts w:ascii="Arial" w:hAnsi="Arial" w:cs="Arial"/>
          <w:sz w:val="20"/>
          <w:szCs w:val="20"/>
        </w:rPr>
        <w:t xml:space="preserve"> 27444 - Ley de Procedimiento Administrativo General, manifestando</w:t>
      </w:r>
      <w:r>
        <w:rPr>
          <w:rFonts w:ascii="Arial" w:hAnsi="Arial" w:cs="Arial"/>
          <w:sz w:val="20"/>
          <w:szCs w:val="20"/>
        </w:rPr>
        <w:t xml:space="preserve"> </w:t>
      </w:r>
      <w:r w:rsidRPr="00143340">
        <w:rPr>
          <w:rFonts w:ascii="Arial" w:hAnsi="Arial" w:cs="Arial"/>
          <w:sz w:val="20"/>
          <w:szCs w:val="20"/>
        </w:rPr>
        <w:t>someterme a la normatividad vigente respecto a la materia y a las responsabilidades</w:t>
      </w:r>
      <w:r>
        <w:rPr>
          <w:rFonts w:ascii="Arial" w:hAnsi="Arial" w:cs="Arial"/>
          <w:sz w:val="20"/>
          <w:szCs w:val="20"/>
        </w:rPr>
        <w:t xml:space="preserve"> </w:t>
      </w:r>
      <w:r w:rsidRPr="00143340">
        <w:rPr>
          <w:rFonts w:ascii="Arial" w:hAnsi="Arial" w:cs="Arial"/>
          <w:sz w:val="20"/>
          <w:szCs w:val="20"/>
        </w:rPr>
        <w:t xml:space="preserve">administrativas, </w:t>
      </w:r>
      <w:r w:rsidRPr="00143340">
        <w:rPr>
          <w:rFonts w:ascii="Arial" w:hAnsi="Arial" w:cs="Arial"/>
          <w:sz w:val="20"/>
          <w:szCs w:val="20"/>
        </w:rPr>
        <w:lastRenderedPageBreak/>
        <w:t>civiles y/o penales que se pudieran derivar en el caso que algunos de los datos consignados sean falsos, siendo pasible de cualquier fiscalización posterior que la Universidad Nacional Agraria de la Selva considere pertinente.</w:t>
      </w:r>
      <w:r>
        <w:rPr>
          <w:rFonts w:ascii="Arial" w:hAnsi="Arial" w:cs="Arial"/>
          <w:sz w:val="20"/>
          <w:szCs w:val="20"/>
        </w:rPr>
        <w:t xml:space="preserve"> </w:t>
      </w:r>
    </w:p>
    <w:p w14:paraId="6BC9F58F" w14:textId="77777777" w:rsidR="00143340" w:rsidRDefault="00143340" w:rsidP="00143340">
      <w:pPr>
        <w:pStyle w:val="Prrafodelista"/>
        <w:ind w:left="284"/>
        <w:jc w:val="both"/>
        <w:rPr>
          <w:rFonts w:ascii="Arial" w:hAnsi="Arial" w:cs="Arial"/>
          <w:sz w:val="20"/>
          <w:szCs w:val="20"/>
        </w:rPr>
      </w:pPr>
    </w:p>
    <w:p w14:paraId="3DDE724D" w14:textId="77777777" w:rsidR="00143340" w:rsidRPr="00143340" w:rsidRDefault="00143340" w:rsidP="00143340">
      <w:pPr>
        <w:pStyle w:val="Prrafodelista"/>
        <w:ind w:left="284"/>
        <w:jc w:val="both"/>
        <w:rPr>
          <w:rFonts w:ascii="Arial" w:hAnsi="Arial" w:cs="Arial"/>
          <w:sz w:val="20"/>
          <w:szCs w:val="20"/>
        </w:rPr>
      </w:pPr>
      <w:r w:rsidRPr="00143340">
        <w:rPr>
          <w:rFonts w:ascii="Arial" w:hAnsi="Arial" w:cs="Arial"/>
          <w:sz w:val="20"/>
          <w:szCs w:val="20"/>
        </w:rPr>
        <w:t>Nota: De verificarse la falsedad de la información señalada en la presente Declaración, en la</w:t>
      </w:r>
      <w:r>
        <w:rPr>
          <w:rFonts w:ascii="Arial" w:hAnsi="Arial" w:cs="Arial"/>
          <w:sz w:val="20"/>
          <w:szCs w:val="20"/>
        </w:rPr>
        <w:t xml:space="preserve"> </w:t>
      </w:r>
      <w:r w:rsidRPr="00143340">
        <w:rPr>
          <w:rFonts w:ascii="Arial" w:hAnsi="Arial" w:cs="Arial"/>
          <w:sz w:val="20"/>
          <w:szCs w:val="20"/>
        </w:rPr>
        <w:t xml:space="preserve">Universidad Nacional Agraria de la Selva pondrá en conocimiento del hecho al Órgano Supervisor de la Contrataciones del estado (OSCE) para las acciones correspondientes, de ser el caso, de conformidad con lo establecido en artículo 50 de la Ley </w:t>
      </w:r>
      <w:proofErr w:type="spellStart"/>
      <w:r w:rsidRPr="00143340">
        <w:rPr>
          <w:rFonts w:ascii="Arial" w:hAnsi="Arial" w:cs="Arial"/>
          <w:sz w:val="20"/>
          <w:szCs w:val="20"/>
        </w:rPr>
        <w:t>Nº</w:t>
      </w:r>
      <w:proofErr w:type="spellEnd"/>
      <w:r w:rsidRPr="00143340">
        <w:rPr>
          <w:rFonts w:ascii="Arial" w:hAnsi="Arial" w:cs="Arial"/>
          <w:sz w:val="20"/>
          <w:szCs w:val="20"/>
        </w:rPr>
        <w:t xml:space="preserve"> 30225- Ley de Contrataciones del Estado.</w:t>
      </w:r>
    </w:p>
    <w:p w14:paraId="19D3B77C" w14:textId="77777777" w:rsidR="00143340" w:rsidRDefault="00143340" w:rsidP="00143340">
      <w:pPr>
        <w:jc w:val="both"/>
        <w:rPr>
          <w:rFonts w:ascii="Arial" w:hAnsi="Arial" w:cs="Arial"/>
          <w:sz w:val="20"/>
          <w:szCs w:val="20"/>
        </w:rPr>
      </w:pPr>
    </w:p>
    <w:p w14:paraId="6A32DCC5" w14:textId="77777777" w:rsidR="00143340" w:rsidRDefault="00143340" w:rsidP="00143340">
      <w:pPr>
        <w:jc w:val="both"/>
        <w:rPr>
          <w:rFonts w:ascii="Arial" w:hAnsi="Arial" w:cs="Arial"/>
          <w:sz w:val="20"/>
          <w:szCs w:val="20"/>
        </w:rPr>
      </w:pPr>
    </w:p>
    <w:p w14:paraId="3C4C71C5" w14:textId="77777777" w:rsidR="00143340" w:rsidRDefault="00143340" w:rsidP="00143340">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DEC5C73" wp14:editId="2FA37388">
                <wp:simplePos x="0" y="0"/>
                <wp:positionH relativeFrom="column">
                  <wp:posOffset>-13335</wp:posOffset>
                </wp:positionH>
                <wp:positionV relativeFrom="paragraph">
                  <wp:posOffset>217805</wp:posOffset>
                </wp:positionV>
                <wp:extent cx="1676400" cy="0"/>
                <wp:effectExtent l="0" t="0" r="0" b="0"/>
                <wp:wrapNone/>
                <wp:docPr id="73504263" name="Conector recto 1"/>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B155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7.15pt" to="130.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JusQEAANQDAAAOAAAAZHJzL2Uyb0RvYy54bWysU01v2zAMvQ/ofxB0X+QUQz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" strokecolor="black [3213]" strokeweight=".5pt">
                <v:stroke joinstyle="miter"/>
              </v:line>
            </w:pict>
          </mc:Fallback>
        </mc:AlternateContent>
      </w:r>
    </w:p>
    <w:p w14:paraId="5BB5643D" w14:textId="77777777" w:rsidR="00B5338E" w:rsidRDefault="00143340" w:rsidP="00143340">
      <w:pPr>
        <w:spacing w:after="0"/>
        <w:jc w:val="both"/>
        <w:rPr>
          <w:rFonts w:ascii="Arial" w:hAnsi="Arial" w:cs="Arial"/>
          <w:sz w:val="20"/>
          <w:szCs w:val="20"/>
        </w:rPr>
      </w:pPr>
      <w:r>
        <w:rPr>
          <w:rFonts w:ascii="Arial" w:hAnsi="Arial" w:cs="Arial"/>
          <w:sz w:val="20"/>
          <w:szCs w:val="20"/>
        </w:rPr>
        <w:t>N</w:t>
      </w:r>
      <w:r w:rsidRPr="00143340">
        <w:rPr>
          <w:rFonts w:ascii="Arial" w:hAnsi="Arial" w:cs="Arial"/>
          <w:sz w:val="20"/>
          <w:szCs w:val="20"/>
        </w:rPr>
        <w:t>ombres</w:t>
      </w:r>
      <w:r>
        <w:rPr>
          <w:rFonts w:ascii="Arial" w:hAnsi="Arial" w:cs="Arial"/>
          <w:sz w:val="20"/>
          <w:szCs w:val="20"/>
        </w:rPr>
        <w:t>:</w:t>
      </w:r>
    </w:p>
    <w:p w14:paraId="58D3518C" w14:textId="77777777" w:rsidR="00143340" w:rsidRPr="00143340" w:rsidRDefault="00143340" w:rsidP="00143340">
      <w:pPr>
        <w:spacing w:after="0"/>
        <w:jc w:val="both"/>
        <w:rPr>
          <w:rFonts w:ascii="Arial" w:hAnsi="Arial" w:cs="Arial"/>
          <w:sz w:val="20"/>
          <w:szCs w:val="20"/>
        </w:rPr>
      </w:pPr>
      <w:r>
        <w:rPr>
          <w:rFonts w:ascii="Arial" w:hAnsi="Arial" w:cs="Arial"/>
          <w:sz w:val="20"/>
          <w:szCs w:val="20"/>
        </w:rPr>
        <w:t>DNI:</w:t>
      </w:r>
      <w:bookmarkEnd w:id="0"/>
    </w:p>
    <w:sectPr w:rsidR="00143340" w:rsidRPr="001433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83668"/>
    <w:multiLevelType w:val="hybridMultilevel"/>
    <w:tmpl w:val="F4865A9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7041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40"/>
    <w:rsid w:val="00143340"/>
    <w:rsid w:val="001D02BC"/>
    <w:rsid w:val="002808A3"/>
    <w:rsid w:val="004153E1"/>
    <w:rsid w:val="00851373"/>
    <w:rsid w:val="009F2D8D"/>
    <w:rsid w:val="00B5338E"/>
    <w:rsid w:val="00C32917"/>
    <w:rsid w:val="00C415F0"/>
    <w:rsid w:val="00CB4613"/>
    <w:rsid w:val="00F97B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4D91"/>
  <w15:chartTrackingRefBased/>
  <w15:docId w15:val="{F2A16A5E-496D-4A94-B209-17DAC21A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3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Jhanira Grandez Torres - Est. Contabilidad</dc:creator>
  <cp:keywords/>
  <dc:description/>
  <cp:lastModifiedBy>Cotizaciones UNAS</cp:lastModifiedBy>
  <cp:revision>5</cp:revision>
  <cp:lastPrinted>2025-07-24T16:28:00Z</cp:lastPrinted>
  <dcterms:created xsi:type="dcterms:W3CDTF">2023-09-11T16:27:00Z</dcterms:created>
  <dcterms:modified xsi:type="dcterms:W3CDTF">2025-07-24T16:31:00Z</dcterms:modified>
</cp:coreProperties>
</file>