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5AF0" w14:textId="77777777" w:rsidR="002A61B3" w:rsidRDefault="002A61B3" w:rsidP="00D30AB8">
      <w:pPr>
        <w:pStyle w:val="Sinespaciado"/>
        <w:jc w:val="center"/>
        <w:rPr>
          <w:rFonts w:ascii="Arial Narrow" w:hAnsi="Arial Narrow" w:cs="Arial"/>
          <w:b/>
          <w:bCs/>
        </w:rPr>
      </w:pPr>
    </w:p>
    <w:p w14:paraId="6EDF760D" w14:textId="5217A5BE" w:rsidR="00DD3745" w:rsidRPr="005B4AF9" w:rsidRDefault="00DD3745" w:rsidP="00D30AB8">
      <w:pPr>
        <w:pStyle w:val="Sinespaciado"/>
        <w:jc w:val="center"/>
        <w:rPr>
          <w:rFonts w:ascii="Arial Narrow" w:hAnsi="Arial Narrow" w:cs="Arial"/>
          <w:b/>
          <w:bCs/>
          <w:highlight w:val="yellow"/>
        </w:rPr>
      </w:pPr>
      <w:r w:rsidRPr="005B4AF9">
        <w:rPr>
          <w:rFonts w:ascii="Arial Narrow" w:hAnsi="Arial Narrow" w:cs="Arial"/>
          <w:b/>
          <w:bCs/>
          <w:highlight w:val="yellow"/>
        </w:rPr>
        <w:t>TÉRMINOS DE REFERENCIA (TDR)</w:t>
      </w:r>
    </w:p>
    <w:p w14:paraId="1823B41F" w14:textId="5780FB0F" w:rsidR="0090320F" w:rsidRPr="005B4AF9" w:rsidRDefault="0090320F" w:rsidP="0090320F">
      <w:pPr>
        <w:pStyle w:val="Sinespaciado"/>
        <w:jc w:val="center"/>
        <w:rPr>
          <w:rFonts w:ascii="Arial Narrow" w:hAnsi="Arial Narrow" w:cs="Arial"/>
          <w:b/>
          <w:bCs/>
          <w:highlight w:val="yellow"/>
        </w:rPr>
      </w:pPr>
      <w:r w:rsidRPr="005B4AF9">
        <w:rPr>
          <w:rFonts w:ascii="Arial Narrow" w:hAnsi="Arial Narrow" w:cs="Arial"/>
          <w:b/>
          <w:bCs/>
          <w:highlight w:val="yellow"/>
        </w:rPr>
        <w:t>CONTRATACIÓN DE DOCENTE ESPECIALISTA PARA DICTADO DEL MÓDULO I:</w:t>
      </w:r>
    </w:p>
    <w:p w14:paraId="45848703" w14:textId="0A2C4A2A" w:rsidR="0090320F" w:rsidRPr="005B4AF9" w:rsidRDefault="0090320F" w:rsidP="0090320F">
      <w:pPr>
        <w:pStyle w:val="Sinespaciado"/>
        <w:jc w:val="center"/>
        <w:rPr>
          <w:rFonts w:ascii="Arial Narrow" w:hAnsi="Arial Narrow" w:cs="Arial"/>
          <w:b/>
          <w:bCs/>
          <w:highlight w:val="yellow"/>
        </w:rPr>
      </w:pPr>
      <w:r w:rsidRPr="005B4AF9">
        <w:rPr>
          <w:rFonts w:ascii="Arial Narrow" w:hAnsi="Arial Narrow" w:cs="Arial"/>
          <w:b/>
          <w:bCs/>
          <w:highlight w:val="yellow"/>
        </w:rPr>
        <w:t xml:space="preserve"> DEL PROGRAMA DE ESPECIALIZACIÓN "INNOVACIÓN Y MEJORA DE LA PRÁCTICA DOCENTE UNIVERSITARIA"</w:t>
      </w:r>
    </w:p>
    <w:p w14:paraId="34B238BF" w14:textId="77777777" w:rsidR="00DD3745" w:rsidRPr="00D30AB8" w:rsidRDefault="00DD3745" w:rsidP="00D30AB8">
      <w:pPr>
        <w:pStyle w:val="Sinespaciado"/>
        <w:jc w:val="both"/>
        <w:rPr>
          <w:rFonts w:ascii="Arial Narrow" w:hAnsi="Arial Narrow" w:cs="Arial"/>
          <w:b/>
          <w:bCs/>
        </w:rPr>
      </w:pPr>
    </w:p>
    <w:p w14:paraId="3437C0AB" w14:textId="77777777" w:rsidR="00DD3745" w:rsidRPr="00D30AB8" w:rsidRDefault="00DD3745" w:rsidP="00D30AB8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Denominación del servicio</w:t>
      </w:r>
    </w:p>
    <w:p w14:paraId="59E72C52" w14:textId="4CE91724" w:rsidR="00DD3745" w:rsidRPr="00D30AB8" w:rsidRDefault="0090320F" w:rsidP="0090320F">
      <w:pPr>
        <w:pStyle w:val="Sinespaciado"/>
        <w:ind w:left="709"/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Contratación de docente especialista para dictado del Módulo I:</w:t>
      </w:r>
      <w:r>
        <w:rPr>
          <w:rFonts w:ascii="Arial Narrow" w:hAnsi="Arial Narrow" w:cs="Arial"/>
        </w:rPr>
        <w:t xml:space="preserve"> </w:t>
      </w:r>
      <w:r w:rsidRPr="0090320F">
        <w:rPr>
          <w:rFonts w:ascii="Arial Narrow" w:hAnsi="Arial Narrow" w:cs="Arial"/>
        </w:rPr>
        <w:t xml:space="preserve"> del Programa de Especialización "Innovación y Mejora de la Práctica Docente Universitaria"</w:t>
      </w:r>
    </w:p>
    <w:p w14:paraId="149C3B94" w14:textId="77777777" w:rsidR="00DD3745" w:rsidRPr="00D30AB8" w:rsidRDefault="00DD3745" w:rsidP="00D30AB8">
      <w:pPr>
        <w:pStyle w:val="Sinespaciado"/>
        <w:jc w:val="both"/>
        <w:rPr>
          <w:rFonts w:ascii="Arial Narrow" w:hAnsi="Arial Narrow" w:cs="Arial"/>
        </w:rPr>
      </w:pPr>
    </w:p>
    <w:p w14:paraId="48A664EC" w14:textId="77777777" w:rsidR="00DD3745" w:rsidRPr="00D30AB8" w:rsidRDefault="00DD3745" w:rsidP="00D30AB8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Área usuaria</w:t>
      </w:r>
    </w:p>
    <w:p w14:paraId="21D37D61" w14:textId="45E3567C" w:rsidR="00DD3745" w:rsidRDefault="009B2388" w:rsidP="00D30AB8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</w:p>
    <w:p w14:paraId="6657A406" w14:textId="368D9D82" w:rsidR="00894C0F" w:rsidRDefault="00381119" w:rsidP="00D30AB8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 xml:space="preserve">la </w:t>
      </w:r>
      <w:r w:rsidRPr="00183ADD">
        <w:rPr>
          <w:rFonts w:ascii="Arial Narrow" w:hAnsi="Arial Narrow" w:cs="Arial"/>
        </w:rPr>
        <w:t xml:space="preserve">Comisión Académica y </w:t>
      </w:r>
      <w:r>
        <w:rPr>
          <w:rFonts w:ascii="Arial Narrow" w:hAnsi="Arial Narrow" w:cs="Arial"/>
        </w:rPr>
        <w:tab/>
      </w:r>
      <w:r w:rsidRPr="00183ADD">
        <w:rPr>
          <w:rFonts w:ascii="Arial Narrow" w:hAnsi="Arial Narrow" w:cs="Arial"/>
        </w:rPr>
        <w:t xml:space="preserve">Organizadora del Programa de Especialización denominado </w:t>
      </w:r>
      <w:r>
        <w:rPr>
          <w:rFonts w:ascii="Arial Narrow" w:hAnsi="Arial Narrow" w:cs="Arial"/>
        </w:rPr>
        <w:tab/>
      </w:r>
      <w:r w:rsidRPr="00183ADD">
        <w:rPr>
          <w:rFonts w:ascii="Arial Narrow" w:hAnsi="Arial Narrow" w:cs="Arial"/>
        </w:rPr>
        <w:t>“Innovación y Mejora de la Práctica Docente Universitaria”</w:t>
      </w:r>
      <w:r>
        <w:rPr>
          <w:rFonts w:ascii="Arial Narrow" w:hAnsi="Arial Narrow" w:cs="Arial"/>
        </w:rPr>
        <w:t>.</w:t>
      </w:r>
    </w:p>
    <w:p w14:paraId="726DAFC7" w14:textId="77777777" w:rsidR="00381119" w:rsidRDefault="00381119" w:rsidP="00D30AB8">
      <w:pPr>
        <w:pStyle w:val="Sinespaciado"/>
        <w:jc w:val="both"/>
        <w:rPr>
          <w:rFonts w:ascii="Arial Narrow" w:hAnsi="Arial Narrow" w:cs="Arial"/>
        </w:rPr>
      </w:pPr>
    </w:p>
    <w:p w14:paraId="4F3352A0" w14:textId="2E10EC18" w:rsidR="00894C0F" w:rsidRDefault="00894C0F" w:rsidP="00894C0F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894C0F">
        <w:rPr>
          <w:rFonts w:ascii="Arial Narrow" w:hAnsi="Arial Narrow" w:cs="Arial"/>
          <w:b/>
          <w:bCs/>
        </w:rPr>
        <w:t>Antecedentes</w:t>
      </w:r>
    </w:p>
    <w:p w14:paraId="5DA9D829" w14:textId="77777777" w:rsidR="00894C0F" w:rsidRPr="00894C0F" w:rsidRDefault="00894C0F" w:rsidP="00894C0F">
      <w:pPr>
        <w:pStyle w:val="Sinespaciado"/>
        <w:ind w:left="720"/>
        <w:jc w:val="both"/>
        <w:rPr>
          <w:rFonts w:ascii="Arial Narrow" w:hAnsi="Arial Narrow" w:cs="Arial"/>
          <w:b/>
          <w:bCs/>
        </w:rPr>
      </w:pPr>
    </w:p>
    <w:p w14:paraId="09123D3A" w14:textId="20D3ABA4" w:rsidR="003F0BA9" w:rsidRPr="003F0BA9" w:rsidRDefault="003F0BA9" w:rsidP="003F0BA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 xml:space="preserve">Mediante Resolución Rectoral N.° 000311-2026-UNAS/RC, de fecha 03 de junio de 2026, se </w:t>
      </w: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>aprobó el Programa de Especialización denominado</w:t>
      </w:r>
      <w:r w:rsidR="00381119">
        <w:rPr>
          <w:rFonts w:ascii="Arial Narrow" w:hAnsi="Arial Narrow" w:cs="Arial"/>
        </w:rPr>
        <w:t xml:space="preserve"> </w:t>
      </w:r>
      <w:r w:rsidRPr="003F0BA9">
        <w:rPr>
          <w:rFonts w:ascii="Arial Narrow" w:hAnsi="Arial Narrow" w:cs="Arial"/>
          <w:b/>
          <w:bCs/>
        </w:rPr>
        <w:t xml:space="preserve">“Innovación y Mejora de la Práctica </w:t>
      </w:r>
      <w:r>
        <w:rPr>
          <w:rFonts w:ascii="Arial Narrow" w:hAnsi="Arial Narrow" w:cs="Arial"/>
          <w:b/>
          <w:bCs/>
        </w:rPr>
        <w:tab/>
      </w:r>
      <w:r w:rsidRPr="003F0BA9">
        <w:rPr>
          <w:rFonts w:ascii="Arial Narrow" w:hAnsi="Arial Narrow" w:cs="Arial"/>
          <w:b/>
          <w:bCs/>
        </w:rPr>
        <w:t>Docente Universitaria”</w:t>
      </w:r>
      <w:r w:rsidRPr="003F0BA9">
        <w:rPr>
          <w:rFonts w:ascii="Arial Narrow" w:hAnsi="Arial Narrow" w:cs="Arial"/>
        </w:rPr>
        <w:t xml:space="preserve">, dirigido a docentes de la Universidad Nacional Agraria de la Selva, con </w:t>
      </w: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 xml:space="preserve">una duración de 350 horas académicas y organizado por el Área de Tutoría y Capacitación </w:t>
      </w: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>Docente adscrita al Vicerrectorado Académico.</w:t>
      </w:r>
    </w:p>
    <w:p w14:paraId="68BD03F4" w14:textId="77777777" w:rsidR="00894C0F" w:rsidRDefault="00894C0F" w:rsidP="00D30AB8">
      <w:pPr>
        <w:pStyle w:val="Sinespaciado"/>
        <w:jc w:val="both"/>
        <w:rPr>
          <w:rFonts w:ascii="Arial Narrow" w:hAnsi="Arial Narrow" w:cs="Arial"/>
        </w:rPr>
      </w:pPr>
    </w:p>
    <w:p w14:paraId="497DB4C6" w14:textId="77777777" w:rsidR="00DD3745" w:rsidRPr="00D30AB8" w:rsidRDefault="00DD3745" w:rsidP="00D30AB8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Finalidad pública</w:t>
      </w:r>
    </w:p>
    <w:p w14:paraId="3F47E5F9" w14:textId="3664C601" w:rsidR="003F0BA9" w:rsidRPr="003F0BA9" w:rsidRDefault="003F0BA9" w:rsidP="003F0BA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 xml:space="preserve">El programa tiene como finalidad fortalecer las competencias pedagógicas de los docentes </w:t>
      </w: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 xml:space="preserve">universitarios mediante la incorporación de metodologías activas, tecnologías digitales, </w:t>
      </w: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 xml:space="preserve">inteligencia artificial aplicada a la educación y evaluación por competencias, por lo que resulta </w:t>
      </w:r>
      <w:r>
        <w:rPr>
          <w:rFonts w:ascii="Arial Narrow" w:hAnsi="Arial Narrow" w:cs="Arial"/>
        </w:rPr>
        <w:tab/>
      </w:r>
      <w:r w:rsidRPr="003F0BA9">
        <w:rPr>
          <w:rFonts w:ascii="Arial Narrow" w:hAnsi="Arial Narrow" w:cs="Arial"/>
        </w:rPr>
        <w:t>necesario contratar especialistas para el desarrollo de los módulos que conforman el programa.</w:t>
      </w:r>
    </w:p>
    <w:p w14:paraId="18A5E895" w14:textId="444E6796" w:rsidR="00DD3745" w:rsidRDefault="00DD3745" w:rsidP="00D30AB8">
      <w:pPr>
        <w:pStyle w:val="Sinespaciado"/>
        <w:jc w:val="both"/>
        <w:rPr>
          <w:rFonts w:ascii="Arial Narrow" w:hAnsi="Arial Narrow" w:cs="Arial"/>
        </w:rPr>
      </w:pPr>
    </w:p>
    <w:p w14:paraId="4F981EAE" w14:textId="77777777" w:rsidR="00D30AB8" w:rsidRPr="00D30AB8" w:rsidRDefault="00D30AB8" w:rsidP="00D30AB8">
      <w:pPr>
        <w:pStyle w:val="Sinespaciado"/>
        <w:jc w:val="both"/>
        <w:rPr>
          <w:rFonts w:ascii="Arial Narrow" w:hAnsi="Arial Narrow" w:cs="Arial"/>
        </w:rPr>
      </w:pPr>
    </w:p>
    <w:p w14:paraId="2FD86915" w14:textId="77777777" w:rsidR="00DD3745" w:rsidRPr="00D30AB8" w:rsidRDefault="00DD3745" w:rsidP="00D30AB8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Objetivo del servicio</w:t>
      </w:r>
    </w:p>
    <w:p w14:paraId="2E329D7F" w14:textId="752A5D7E" w:rsidR="0090320F" w:rsidRDefault="0090320F" w:rsidP="0090320F">
      <w:pPr>
        <w:pStyle w:val="Sinespaciado"/>
        <w:ind w:left="709"/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 xml:space="preserve">Desarrollar capacidades en </w:t>
      </w:r>
      <w:r w:rsidR="00381119" w:rsidRPr="0090320F">
        <w:rPr>
          <w:rFonts w:ascii="Arial Narrow" w:hAnsi="Arial Narrow" w:cs="Arial"/>
        </w:rPr>
        <w:t>docentes participantes relacionadas</w:t>
      </w:r>
      <w:r w:rsidRPr="0090320F">
        <w:rPr>
          <w:rFonts w:ascii="Arial Narrow" w:hAnsi="Arial Narrow" w:cs="Arial"/>
        </w:rPr>
        <w:t xml:space="preserve"> con innovación educativa, enfoque por competencias, diseño de resultados de aprendizaje y experiencias de aprendizaje innovadoras en educación superior.</w:t>
      </w:r>
    </w:p>
    <w:p w14:paraId="65DF1598" w14:textId="77777777" w:rsidR="0090320F" w:rsidRPr="0090320F" w:rsidRDefault="0090320F" w:rsidP="0090320F">
      <w:pPr>
        <w:pStyle w:val="Sinespaciado"/>
        <w:ind w:left="709"/>
        <w:jc w:val="both"/>
        <w:rPr>
          <w:rFonts w:ascii="Arial Narrow" w:hAnsi="Arial Narrow" w:cs="Arial"/>
        </w:rPr>
      </w:pPr>
    </w:p>
    <w:p w14:paraId="0E3C74E6" w14:textId="7ED0EC76" w:rsidR="0090320F" w:rsidRPr="0090320F" w:rsidRDefault="0090320F" w:rsidP="0090320F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90320F">
        <w:rPr>
          <w:rFonts w:ascii="Arial Narrow" w:hAnsi="Arial Narrow" w:cs="Arial"/>
          <w:b/>
          <w:bCs/>
        </w:rPr>
        <w:t>Contenidos Del Módulo</w:t>
      </w:r>
    </w:p>
    <w:p w14:paraId="405D4A29" w14:textId="77777777" w:rsidR="0090320F" w:rsidRPr="0090320F" w:rsidRDefault="0090320F" w:rsidP="0090320F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Tendencias de la educación superior.</w:t>
      </w:r>
    </w:p>
    <w:p w14:paraId="55F2DFFC" w14:textId="77777777" w:rsidR="0090320F" w:rsidRPr="0090320F" w:rsidRDefault="0090320F" w:rsidP="0090320F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Enfoque por competencias.</w:t>
      </w:r>
    </w:p>
    <w:p w14:paraId="61879F43" w14:textId="77777777" w:rsidR="0090320F" w:rsidRPr="0090320F" w:rsidRDefault="0090320F" w:rsidP="0090320F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Diseño de resultados de aprendizaje.</w:t>
      </w:r>
    </w:p>
    <w:p w14:paraId="2AF5A994" w14:textId="03FA6005" w:rsidR="0090320F" w:rsidRPr="0090320F" w:rsidRDefault="0090320F" w:rsidP="0090320F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Diseño de experiencias de aprendizaje.</w:t>
      </w:r>
    </w:p>
    <w:p w14:paraId="2D775D3F" w14:textId="374255FE" w:rsidR="0090320F" w:rsidRPr="0090320F" w:rsidRDefault="00DE3BF0" w:rsidP="0090320F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DE3BF0">
        <w:rPr>
          <w:rFonts w:ascii="Arial Narrow" w:hAnsi="Arial Narrow" w:cs="Arial"/>
          <w:noProof/>
        </w:rPr>
        <w:drawing>
          <wp:anchor distT="0" distB="0" distL="114300" distR="114300" simplePos="0" relativeHeight="251658240" behindDoc="0" locked="0" layoutInCell="1" allowOverlap="1" wp14:anchorId="2C237BA8" wp14:editId="5D17BB5D">
            <wp:simplePos x="0" y="0"/>
            <wp:positionH relativeFrom="page">
              <wp:align>left</wp:align>
            </wp:positionH>
            <wp:positionV relativeFrom="paragraph">
              <wp:posOffset>240665</wp:posOffset>
            </wp:positionV>
            <wp:extent cx="2635885" cy="1150620"/>
            <wp:effectExtent l="0" t="317" r="0" b="0"/>
            <wp:wrapNone/>
            <wp:docPr id="16481737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17374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35885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20F" w:rsidRPr="0090320F">
        <w:rPr>
          <w:rFonts w:ascii="Arial Narrow" w:hAnsi="Arial Narrow" w:cs="Arial"/>
        </w:rPr>
        <w:t>Innovac</w:t>
      </w:r>
      <w:r w:rsidRPr="00DE3BF0">
        <w:rPr>
          <w:noProof/>
        </w:rPr>
        <w:t xml:space="preserve"> </w:t>
      </w:r>
      <w:r w:rsidRPr="00DE3BF0">
        <w:rPr>
          <w:rFonts w:ascii="Arial Narrow" w:hAnsi="Arial Narrow" w:cs="Arial"/>
        </w:rPr>
        <w:t xml:space="preserve"> </w:t>
      </w:r>
      <w:r w:rsidR="0090320F" w:rsidRPr="0090320F">
        <w:rPr>
          <w:rFonts w:ascii="Arial Narrow" w:hAnsi="Arial Narrow" w:cs="Arial"/>
        </w:rPr>
        <w:t>ión educativa universitaria</w:t>
      </w:r>
    </w:p>
    <w:p w14:paraId="7A9A1F65" w14:textId="79C5C4A9" w:rsidR="00DD3745" w:rsidRDefault="00DD3745" w:rsidP="00D30AB8">
      <w:pPr>
        <w:pStyle w:val="Sinespaciado"/>
        <w:jc w:val="both"/>
        <w:rPr>
          <w:rFonts w:ascii="Arial Narrow" w:hAnsi="Arial Narrow" w:cs="Arial"/>
        </w:rPr>
      </w:pPr>
    </w:p>
    <w:p w14:paraId="0850A0B9" w14:textId="4C0283F2" w:rsidR="0090320F" w:rsidRPr="0090320F" w:rsidRDefault="0090320F" w:rsidP="0090320F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90320F">
        <w:rPr>
          <w:rFonts w:ascii="Arial Narrow" w:hAnsi="Arial Narrow" w:cs="Arial"/>
          <w:b/>
          <w:bCs/>
        </w:rPr>
        <w:t>Producto Del Módulo</w:t>
      </w:r>
    </w:p>
    <w:p w14:paraId="183283FE" w14:textId="6A6057C3" w:rsidR="0090320F" w:rsidRPr="0090320F" w:rsidRDefault="0090320F" w:rsidP="0090320F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Pr="0090320F">
        <w:rPr>
          <w:rFonts w:ascii="Arial Narrow" w:hAnsi="Arial Narrow" w:cs="Arial"/>
        </w:rPr>
        <w:t>Diagnóstico pedagógico de un curso que el docente participante dicta.</w:t>
      </w:r>
    </w:p>
    <w:p w14:paraId="28AA6D5D" w14:textId="77777777" w:rsidR="00D30AB8" w:rsidRPr="00D30AB8" w:rsidRDefault="00D30AB8" w:rsidP="00D30AB8">
      <w:pPr>
        <w:pStyle w:val="Sinespaciado"/>
        <w:jc w:val="both"/>
        <w:rPr>
          <w:rFonts w:ascii="Arial Narrow" w:hAnsi="Arial Narrow" w:cs="Arial"/>
        </w:rPr>
      </w:pPr>
    </w:p>
    <w:p w14:paraId="05B36692" w14:textId="77777777" w:rsidR="00DD3745" w:rsidRPr="00D30AB8" w:rsidRDefault="00DD3745" w:rsidP="00D30AB8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Actividades a desarrollar</w:t>
      </w:r>
    </w:p>
    <w:p w14:paraId="4E72B2B3" w14:textId="310183E8" w:rsidR="00DD3745" w:rsidRDefault="009B2388" w:rsidP="00D30AB8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="00DD3745" w:rsidRPr="00D30AB8">
        <w:rPr>
          <w:rFonts w:ascii="Arial Narrow" w:hAnsi="Arial Narrow" w:cs="Arial"/>
        </w:rPr>
        <w:t>El profesional contratado deberá:</w:t>
      </w:r>
    </w:p>
    <w:p w14:paraId="434EF621" w14:textId="77777777" w:rsidR="0090320F" w:rsidRPr="0090320F" w:rsidRDefault="0090320F" w:rsidP="0090320F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Elaborar el plan de sesiones.</w:t>
      </w:r>
    </w:p>
    <w:p w14:paraId="474529D4" w14:textId="77777777" w:rsidR="0090320F" w:rsidRPr="0090320F" w:rsidRDefault="0090320F" w:rsidP="0090320F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Dictar las sesiones del módulo.</w:t>
      </w:r>
    </w:p>
    <w:p w14:paraId="43627BB0" w14:textId="77777777" w:rsidR="0090320F" w:rsidRPr="0090320F" w:rsidRDefault="0090320F" w:rsidP="0090320F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Elaborar materiales académicos.</w:t>
      </w:r>
    </w:p>
    <w:p w14:paraId="342FE854" w14:textId="77777777" w:rsidR="0090320F" w:rsidRPr="0090320F" w:rsidRDefault="0090320F" w:rsidP="0090320F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Brindar asesoría a participantes.</w:t>
      </w:r>
    </w:p>
    <w:p w14:paraId="2CF0ACBE" w14:textId="77777777" w:rsidR="0090320F" w:rsidRPr="0090320F" w:rsidRDefault="0090320F" w:rsidP="0090320F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Evaluar productos académicos.</w:t>
      </w:r>
    </w:p>
    <w:p w14:paraId="07E43E76" w14:textId="281FC0C7" w:rsidR="0090320F" w:rsidRPr="00D30AB8" w:rsidRDefault="0090320F" w:rsidP="0090320F">
      <w:pPr>
        <w:pStyle w:val="Sinespaciado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90320F">
        <w:rPr>
          <w:rFonts w:ascii="Arial Narrow" w:hAnsi="Arial Narrow" w:cs="Arial"/>
        </w:rPr>
        <w:t>Presentar informe final.</w:t>
      </w:r>
    </w:p>
    <w:p w14:paraId="0E2AC5E7" w14:textId="77777777" w:rsidR="006A7DFE" w:rsidRDefault="006A7DFE" w:rsidP="006A7DFE">
      <w:pPr>
        <w:pStyle w:val="Sinespaciado"/>
        <w:ind w:left="720"/>
        <w:jc w:val="both"/>
        <w:rPr>
          <w:rFonts w:ascii="Arial Narrow" w:hAnsi="Arial Narrow" w:cs="Arial"/>
        </w:rPr>
      </w:pPr>
    </w:p>
    <w:p w14:paraId="6B61B360" w14:textId="77777777" w:rsidR="00236E34" w:rsidRPr="00D30AB8" w:rsidRDefault="00236E34" w:rsidP="006A7DFE">
      <w:pPr>
        <w:pStyle w:val="Sinespaciado"/>
        <w:ind w:left="720"/>
        <w:jc w:val="both"/>
        <w:rPr>
          <w:rFonts w:ascii="Arial Narrow" w:hAnsi="Arial Narrow" w:cs="Arial"/>
        </w:rPr>
      </w:pPr>
    </w:p>
    <w:p w14:paraId="10B695D2" w14:textId="77777777" w:rsidR="00DD3745" w:rsidRPr="00D30AB8" w:rsidRDefault="00DD3745" w:rsidP="00D30AB8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lastRenderedPageBreak/>
        <w:t>Duración del servicio</w:t>
      </w:r>
    </w:p>
    <w:p w14:paraId="479E584E" w14:textId="1ADA6660" w:rsidR="00DD3745" w:rsidRPr="00D30AB8" w:rsidRDefault="009B2388" w:rsidP="00D30AB8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="00DD3745" w:rsidRPr="00D30AB8">
        <w:rPr>
          <w:rFonts w:ascii="Arial Narrow" w:hAnsi="Arial Narrow" w:cs="Arial"/>
        </w:rPr>
        <w:t>El servicio se desarrollará en</w:t>
      </w:r>
      <w:r w:rsidR="0090320F">
        <w:rPr>
          <w:rFonts w:ascii="Arial Narrow" w:hAnsi="Arial Narrow" w:cs="Arial"/>
        </w:rPr>
        <w:t xml:space="preserve"> un único </w:t>
      </w:r>
      <w:r w:rsidR="00DD3745" w:rsidRPr="00D30AB8">
        <w:rPr>
          <w:rFonts w:ascii="Arial Narrow" w:hAnsi="Arial Narrow" w:cs="Arial"/>
          <w:b/>
          <w:bCs/>
        </w:rPr>
        <w:t xml:space="preserve">entregable, </w:t>
      </w:r>
      <w:r w:rsidR="00DD3745" w:rsidRPr="00D30AB8">
        <w:rPr>
          <w:rFonts w:ascii="Arial Narrow" w:hAnsi="Arial Narrow" w:cs="Arial"/>
        </w:rPr>
        <w:t>los cuales será de la siguiente manera:</w:t>
      </w:r>
    </w:p>
    <w:p w14:paraId="20AE78F6" w14:textId="77777777" w:rsidR="00DD3745" w:rsidRPr="00D30AB8" w:rsidRDefault="00DD3745" w:rsidP="00D30AB8">
      <w:pPr>
        <w:pStyle w:val="Sinespaciado"/>
        <w:jc w:val="both"/>
        <w:rPr>
          <w:rFonts w:ascii="Arial Narrow" w:hAnsi="Arial Narrow" w:cs="Arial"/>
        </w:rPr>
      </w:pPr>
    </w:p>
    <w:p w14:paraId="606339ED" w14:textId="37B12539" w:rsidR="00DD3745" w:rsidRPr="0090320F" w:rsidRDefault="0090320F" w:rsidP="00D30AB8">
      <w:pPr>
        <w:pStyle w:val="Sinespaciado"/>
        <w:numPr>
          <w:ilvl w:val="0"/>
          <w:numId w:val="2"/>
        </w:numPr>
        <w:jc w:val="both"/>
        <w:rPr>
          <w:rFonts w:ascii="Arial Narrow" w:hAnsi="Arial Narrow" w:cs="Arial"/>
          <w:highlight w:val="yellow"/>
        </w:rPr>
      </w:pPr>
      <w:r w:rsidRPr="0090320F">
        <w:rPr>
          <w:rFonts w:ascii="Arial Narrow" w:hAnsi="Arial Narrow" w:cs="Arial"/>
          <w:highlight w:val="yellow"/>
        </w:rPr>
        <w:t xml:space="preserve">Único </w:t>
      </w:r>
      <w:r w:rsidR="00DD3745" w:rsidRPr="0090320F">
        <w:rPr>
          <w:rFonts w:ascii="Arial Narrow" w:hAnsi="Arial Narrow" w:cs="Arial"/>
          <w:highlight w:val="yellow"/>
        </w:rPr>
        <w:t xml:space="preserve">entregable: del </w:t>
      </w:r>
      <w:r w:rsidRPr="0090320F">
        <w:rPr>
          <w:rFonts w:ascii="Arial Narrow" w:hAnsi="Arial Narrow" w:cs="Arial"/>
          <w:highlight w:val="yellow"/>
        </w:rPr>
        <w:t xml:space="preserve">04 al 19 </w:t>
      </w:r>
      <w:r w:rsidR="00DD3745" w:rsidRPr="0090320F">
        <w:rPr>
          <w:rFonts w:ascii="Arial Narrow" w:hAnsi="Arial Narrow" w:cs="Arial"/>
          <w:highlight w:val="yellow"/>
        </w:rPr>
        <w:t xml:space="preserve">de </w:t>
      </w:r>
      <w:r w:rsidRPr="0090320F">
        <w:rPr>
          <w:rFonts w:ascii="Arial Narrow" w:hAnsi="Arial Narrow" w:cs="Arial"/>
          <w:highlight w:val="yellow"/>
        </w:rPr>
        <w:t>setiembre</w:t>
      </w:r>
      <w:r w:rsidR="00DD3745" w:rsidRPr="0090320F">
        <w:rPr>
          <w:rFonts w:ascii="Arial Narrow" w:hAnsi="Arial Narrow" w:cs="Arial"/>
          <w:highlight w:val="yellow"/>
        </w:rPr>
        <w:t xml:space="preserve"> de 2026.</w:t>
      </w:r>
    </w:p>
    <w:p w14:paraId="6A05360C" w14:textId="77777777" w:rsidR="00DD3745" w:rsidRPr="00D30AB8" w:rsidRDefault="00DD3745" w:rsidP="00D30AB8">
      <w:pPr>
        <w:pStyle w:val="Sinespaciado"/>
        <w:jc w:val="both"/>
        <w:rPr>
          <w:rFonts w:ascii="Arial Narrow" w:hAnsi="Arial Narrow" w:cs="Arial"/>
        </w:rPr>
      </w:pPr>
    </w:p>
    <w:p w14:paraId="64F75F2C" w14:textId="77777777" w:rsidR="00DD3745" w:rsidRPr="00D30AB8" w:rsidRDefault="00DD3745" w:rsidP="00D30AB8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Perfil del profesional</w:t>
      </w:r>
    </w:p>
    <w:p w14:paraId="5C69B621" w14:textId="0BAF876B" w:rsidR="0090320F" w:rsidRDefault="009B2388" w:rsidP="0038111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</w:p>
    <w:p w14:paraId="3BEC5D6A" w14:textId="77777777" w:rsidR="00CD2644" w:rsidRPr="00CD2644" w:rsidRDefault="00381119" w:rsidP="00381119">
      <w:pPr>
        <w:pStyle w:val="Sinespaciado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</w:rPr>
        <w:tab/>
      </w:r>
      <w:r w:rsidR="00CD2644" w:rsidRPr="00CD2644">
        <w:rPr>
          <w:rFonts w:ascii="Arial Narrow" w:hAnsi="Arial Narrow" w:cs="Arial"/>
          <w:b/>
          <w:bCs/>
        </w:rPr>
        <w:t>Módulo I. Transformación pedagógica en educación superior</w:t>
      </w:r>
    </w:p>
    <w:p w14:paraId="01BCB4DF" w14:textId="77777777" w:rsidR="00CD2644" w:rsidRDefault="00CD2644" w:rsidP="0038111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</w:p>
    <w:p w14:paraId="237363A4" w14:textId="77777777" w:rsidR="00687F62" w:rsidRPr="00687F62" w:rsidRDefault="00CD2644" w:rsidP="00687F62">
      <w:pPr>
        <w:pStyle w:val="Sinespaciado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</w:rPr>
        <w:tab/>
      </w:r>
      <w:r w:rsidR="00687F62" w:rsidRPr="00687F62">
        <w:rPr>
          <w:rFonts w:ascii="Arial Narrow" w:hAnsi="Arial Narrow" w:cs="Arial"/>
          <w:b/>
          <w:bCs/>
        </w:rPr>
        <w:t>Formación académica</w:t>
      </w:r>
    </w:p>
    <w:p w14:paraId="1CC24E3E" w14:textId="77777777" w:rsidR="00687F62" w:rsidRPr="00687F62" w:rsidRDefault="00687F62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Grado académico de maestro registrado o reconocido conforme a la normativa aplicable.</w:t>
      </w:r>
    </w:p>
    <w:p w14:paraId="654054D2" w14:textId="77777777" w:rsidR="00687F62" w:rsidRPr="00687F62" w:rsidRDefault="00687F62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Título profesional universitario.</w:t>
      </w:r>
    </w:p>
    <w:p w14:paraId="7002F43F" w14:textId="77777777" w:rsidR="00687F62" w:rsidRDefault="00687F62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Formación de posgrado, diplomado, especialización o capacitación acreditable vinculada con docencia universitaria, pedagogía, educación superior, innovación educativa, tecnología educativa, evaluación del aprendizaje o áreas afines, según el módulo que le corresponda desarrollar.</w:t>
      </w:r>
    </w:p>
    <w:p w14:paraId="397C2C3C" w14:textId="77777777" w:rsidR="00687F62" w:rsidRPr="00687F62" w:rsidRDefault="00687F62" w:rsidP="00404627">
      <w:pPr>
        <w:pStyle w:val="Sinespaciado"/>
        <w:ind w:left="709"/>
        <w:jc w:val="both"/>
        <w:rPr>
          <w:rFonts w:ascii="Arial Narrow" w:hAnsi="Arial Narrow" w:cs="Arial"/>
        </w:rPr>
      </w:pPr>
    </w:p>
    <w:p w14:paraId="3C610DAC" w14:textId="77777777" w:rsidR="00687F62" w:rsidRPr="00687F62" w:rsidRDefault="00687F62" w:rsidP="00404627">
      <w:pPr>
        <w:pStyle w:val="Sinespaciado"/>
        <w:ind w:left="709"/>
        <w:jc w:val="both"/>
        <w:rPr>
          <w:rFonts w:ascii="Arial Narrow" w:hAnsi="Arial Narrow" w:cs="Arial"/>
          <w:b/>
          <w:bCs/>
        </w:rPr>
      </w:pPr>
      <w:r w:rsidRPr="00687F62">
        <w:rPr>
          <w:rFonts w:ascii="Arial Narrow" w:hAnsi="Arial Narrow" w:cs="Arial"/>
          <w:b/>
          <w:bCs/>
        </w:rPr>
        <w:t>Experiencia</w:t>
      </w:r>
    </w:p>
    <w:p w14:paraId="725651D4" w14:textId="77777777" w:rsidR="00687F62" w:rsidRPr="00687F62" w:rsidRDefault="00687F62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Experiencia mínima de tres años en docencia universitaria.</w:t>
      </w:r>
    </w:p>
    <w:p w14:paraId="748E23C1" w14:textId="77777777" w:rsidR="00687F62" w:rsidRPr="00687F62" w:rsidRDefault="00687F62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Experiencia acreditable en capacitación, formación o acompañamiento pedagógico de docentes universitarios, preferentemente de un año o más.</w:t>
      </w:r>
    </w:p>
    <w:p w14:paraId="0BFE9921" w14:textId="77777777" w:rsidR="00687F62" w:rsidRDefault="00687F62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Experiencia práctica relacionada con los contenidos específicos del módulo que tendrá a su cargo.</w:t>
      </w:r>
    </w:p>
    <w:p w14:paraId="5035C5B3" w14:textId="77777777" w:rsidR="00687F62" w:rsidRPr="00687F62" w:rsidRDefault="00687F62" w:rsidP="00404627">
      <w:pPr>
        <w:pStyle w:val="Sinespaciado"/>
        <w:ind w:left="709"/>
        <w:jc w:val="both"/>
        <w:rPr>
          <w:rFonts w:ascii="Arial Narrow" w:hAnsi="Arial Narrow" w:cs="Arial"/>
        </w:rPr>
      </w:pPr>
    </w:p>
    <w:p w14:paraId="41453DC3" w14:textId="77777777" w:rsidR="00687F62" w:rsidRPr="00687F62" w:rsidRDefault="00687F62" w:rsidP="00404627">
      <w:pPr>
        <w:pStyle w:val="Sinespaciado"/>
        <w:ind w:left="709"/>
        <w:jc w:val="both"/>
        <w:rPr>
          <w:rFonts w:ascii="Arial Narrow" w:hAnsi="Arial Narrow" w:cs="Arial"/>
          <w:b/>
          <w:bCs/>
        </w:rPr>
      </w:pPr>
      <w:r w:rsidRPr="00687F62">
        <w:rPr>
          <w:rFonts w:ascii="Arial Narrow" w:hAnsi="Arial Narrow" w:cs="Arial"/>
          <w:b/>
          <w:bCs/>
        </w:rPr>
        <w:t>Competencias docentes</w:t>
      </w:r>
    </w:p>
    <w:p w14:paraId="185F3337" w14:textId="77777777" w:rsidR="00687F62" w:rsidRPr="00687F62" w:rsidRDefault="00687F62" w:rsidP="00404627">
      <w:pPr>
        <w:pStyle w:val="Sinespaciado"/>
        <w:ind w:left="709"/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Deberá demostrar capacidad para:</w:t>
      </w:r>
    </w:p>
    <w:p w14:paraId="173C8280" w14:textId="7645755A" w:rsidR="00687F62" w:rsidRPr="00687F62" w:rsidRDefault="00687F62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Desarrollar procesos de formación con enfoque centrado en el participante;</w:t>
      </w:r>
    </w:p>
    <w:p w14:paraId="076720DA" w14:textId="1501D075" w:rsidR="00687F62" w:rsidRPr="00687F62" w:rsidRDefault="00687F62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Aplicar metodologías activas, talleres, análisis de casos, aprendizaje colaborativo y actividades prácticas;</w:t>
      </w:r>
    </w:p>
    <w:p w14:paraId="1A63EF17" w14:textId="3D71FAC1" w:rsidR="00687F62" w:rsidRPr="00687F62" w:rsidRDefault="00687F62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Diseñar resultados de aprendizaje, actividades y sistemas de evaluación coherentes;</w:t>
      </w:r>
    </w:p>
    <w:p w14:paraId="06D7F90F" w14:textId="55473994" w:rsidR="00687F62" w:rsidRPr="00687F62" w:rsidRDefault="00687F62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Utilizar plataformas y recursos digitales para complementar la enseñanza;</w:t>
      </w:r>
    </w:p>
    <w:p w14:paraId="267A74AA" w14:textId="7B4D9BA6" w:rsidR="00687F62" w:rsidRPr="00687F62" w:rsidRDefault="00687F62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Brindar retroalimentación sobre los productos elaborados por los participantes;</w:t>
      </w:r>
    </w:p>
    <w:p w14:paraId="42DA6AC9" w14:textId="6854AD32" w:rsidR="00687F62" w:rsidRPr="00687F62" w:rsidRDefault="00687F62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687F62">
        <w:rPr>
          <w:rFonts w:ascii="Arial Narrow" w:hAnsi="Arial Narrow" w:cs="Arial"/>
        </w:rPr>
        <w:t>Orientar la aplicación de los aprendizajes del programa en asignaturas universitarias reales.</w:t>
      </w:r>
    </w:p>
    <w:p w14:paraId="364946FC" w14:textId="503F705E" w:rsidR="00DD3745" w:rsidRPr="00D30AB8" w:rsidRDefault="00DD3745" w:rsidP="00404627">
      <w:pPr>
        <w:pStyle w:val="Sinespaciado"/>
        <w:jc w:val="both"/>
        <w:rPr>
          <w:rFonts w:ascii="Arial Narrow" w:hAnsi="Arial Narrow" w:cs="Arial"/>
          <w:b/>
          <w:bCs/>
        </w:rPr>
      </w:pPr>
    </w:p>
    <w:p w14:paraId="006C3048" w14:textId="5B2E788D" w:rsidR="00DD3745" w:rsidRPr="00D30AB8" w:rsidRDefault="009B2388" w:rsidP="00404627">
      <w:pPr>
        <w:pStyle w:val="Sinespaciado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ab/>
      </w:r>
      <w:r w:rsidR="00381119" w:rsidRPr="00D30AB8">
        <w:rPr>
          <w:rFonts w:ascii="Arial Narrow" w:hAnsi="Arial Narrow" w:cs="Arial"/>
          <w:b/>
          <w:bCs/>
        </w:rPr>
        <w:t>Capacidad Legal:</w:t>
      </w:r>
    </w:p>
    <w:p w14:paraId="5184F174" w14:textId="77777777" w:rsidR="00DD3745" w:rsidRPr="00D30AB8" w:rsidRDefault="00DD3745" w:rsidP="00404627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Persona natural o jurídica.</w:t>
      </w:r>
    </w:p>
    <w:p w14:paraId="742FCAED" w14:textId="77777777" w:rsidR="00DD3745" w:rsidRPr="00D30AB8" w:rsidRDefault="00DD3745" w:rsidP="00D30AB8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RUC activo y habido.</w:t>
      </w:r>
    </w:p>
    <w:p w14:paraId="6888DEF4" w14:textId="77777777" w:rsidR="00DD3745" w:rsidRPr="00D30AB8" w:rsidRDefault="00DD3745" w:rsidP="00D30AB8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Contar con Registro Nacional de Proveedores del Estado (RNP) como proveedor de Servicios, si la propuesta económica es &gt; a 1 UIT.</w:t>
      </w:r>
    </w:p>
    <w:p w14:paraId="65DE3664" w14:textId="77777777" w:rsidR="00DD3745" w:rsidRPr="00D30AB8" w:rsidRDefault="00DD3745" w:rsidP="00D30AB8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Contar con Código de Cuenta Interbancaria – CCI</w:t>
      </w:r>
    </w:p>
    <w:p w14:paraId="18D98EEB" w14:textId="77777777" w:rsidR="00DD3745" w:rsidRPr="00D30AB8" w:rsidRDefault="00DD3745" w:rsidP="00D30AB8">
      <w:pPr>
        <w:pStyle w:val="Sinespaciado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No estar impedido y/o inhabilitado para contratar con el estado según el Art. 30 de la Ley 32069.</w:t>
      </w:r>
    </w:p>
    <w:p w14:paraId="6D4C991F" w14:textId="77777777" w:rsidR="00DD3745" w:rsidRPr="00D30AB8" w:rsidRDefault="00DD3745" w:rsidP="00D30AB8">
      <w:pPr>
        <w:pStyle w:val="Sinespaciado"/>
        <w:jc w:val="both"/>
        <w:rPr>
          <w:rFonts w:ascii="Arial Narrow" w:hAnsi="Arial Narrow" w:cs="Arial"/>
        </w:rPr>
      </w:pPr>
    </w:p>
    <w:p w14:paraId="160C3BB5" w14:textId="29F2BB5F" w:rsidR="00DD3745" w:rsidRPr="00D30AB8" w:rsidRDefault="00DD3745" w:rsidP="00D30AB8">
      <w:pPr>
        <w:pStyle w:val="Sinespaciado"/>
        <w:jc w:val="both"/>
        <w:rPr>
          <w:rFonts w:ascii="Arial Narrow" w:hAnsi="Arial Narrow" w:cs="Arial"/>
        </w:rPr>
      </w:pPr>
    </w:p>
    <w:p w14:paraId="6E5B3A82" w14:textId="75C73FBF" w:rsidR="00DD3745" w:rsidRPr="00D30AB8" w:rsidRDefault="00DD3745" w:rsidP="00D30AB8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Forma de pago</w:t>
      </w:r>
    </w:p>
    <w:p w14:paraId="289B3A78" w14:textId="77777777" w:rsidR="00381119" w:rsidRDefault="009B2388" w:rsidP="00381119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="00381119" w:rsidRPr="009B2388">
        <w:rPr>
          <w:rFonts w:ascii="Arial Narrow" w:hAnsi="Arial Narrow" w:cs="Arial"/>
        </w:rPr>
        <w:t xml:space="preserve">El pago se realizará en </w:t>
      </w:r>
      <w:r w:rsidR="00381119">
        <w:rPr>
          <w:rFonts w:ascii="Arial Narrow" w:hAnsi="Arial Narrow" w:cs="Arial"/>
        </w:rPr>
        <w:t xml:space="preserve">una sola </w:t>
      </w:r>
      <w:r w:rsidR="00381119" w:rsidRPr="009B2388">
        <w:rPr>
          <w:rFonts w:ascii="Arial Narrow" w:hAnsi="Arial Narrow" w:cs="Arial"/>
        </w:rPr>
        <w:t>armada, previa conformidad de</w:t>
      </w:r>
      <w:r w:rsidR="00381119">
        <w:rPr>
          <w:rFonts w:ascii="Arial Narrow" w:hAnsi="Arial Narrow" w:cs="Arial"/>
        </w:rPr>
        <w:t xml:space="preserve"> la </w:t>
      </w:r>
      <w:r w:rsidR="00381119" w:rsidRPr="00183ADD">
        <w:rPr>
          <w:rFonts w:ascii="Arial Narrow" w:hAnsi="Arial Narrow" w:cs="Arial"/>
        </w:rPr>
        <w:t xml:space="preserve">Comisión Académica y </w:t>
      </w:r>
      <w:r w:rsidR="00381119">
        <w:rPr>
          <w:rFonts w:ascii="Arial Narrow" w:hAnsi="Arial Narrow" w:cs="Arial"/>
        </w:rPr>
        <w:tab/>
      </w:r>
      <w:r w:rsidR="00381119" w:rsidRPr="00183ADD">
        <w:rPr>
          <w:rFonts w:ascii="Arial Narrow" w:hAnsi="Arial Narrow" w:cs="Arial"/>
        </w:rPr>
        <w:t xml:space="preserve">Organizadora del Programa de Especialización denominado “Innovación y Mejora de la Práctica </w:t>
      </w:r>
      <w:r w:rsidR="00381119">
        <w:rPr>
          <w:rFonts w:ascii="Arial Narrow" w:hAnsi="Arial Narrow" w:cs="Arial"/>
        </w:rPr>
        <w:tab/>
      </w:r>
      <w:r w:rsidR="00381119" w:rsidRPr="00183ADD">
        <w:rPr>
          <w:rFonts w:ascii="Arial Narrow" w:hAnsi="Arial Narrow" w:cs="Arial"/>
        </w:rPr>
        <w:t>Docente Universitaria”,</w:t>
      </w:r>
      <w:r w:rsidR="00381119" w:rsidRPr="009B2388">
        <w:rPr>
          <w:rFonts w:ascii="Arial Narrow" w:hAnsi="Arial Narrow" w:cs="Arial"/>
        </w:rPr>
        <w:t xml:space="preserve"> contra la presentación de</w:t>
      </w:r>
      <w:r w:rsidR="00381119">
        <w:rPr>
          <w:rFonts w:ascii="Arial Narrow" w:hAnsi="Arial Narrow" w:cs="Arial"/>
        </w:rPr>
        <w:t xml:space="preserve">l </w:t>
      </w:r>
      <w:r w:rsidR="00381119" w:rsidRPr="009B2388">
        <w:rPr>
          <w:rFonts w:ascii="Arial Narrow" w:hAnsi="Arial Narrow" w:cs="Arial"/>
        </w:rPr>
        <w:t>producto establecidos.</w:t>
      </w:r>
    </w:p>
    <w:p w14:paraId="661ED0F4" w14:textId="4B05D8BA" w:rsidR="00381119" w:rsidRDefault="00DE3BF0" w:rsidP="00381119">
      <w:pPr>
        <w:pStyle w:val="Sinespaciado"/>
        <w:jc w:val="both"/>
        <w:rPr>
          <w:rFonts w:ascii="Arial Narrow" w:hAnsi="Arial Narrow" w:cs="Arial"/>
        </w:rPr>
      </w:pPr>
      <w:r w:rsidRPr="00DE3BF0">
        <w:rPr>
          <w:rFonts w:ascii="Arial Narrow" w:hAnsi="Arial Narrow" w:cs="Arial"/>
          <w:noProof/>
        </w:rPr>
        <w:drawing>
          <wp:anchor distT="0" distB="0" distL="114300" distR="114300" simplePos="0" relativeHeight="251660288" behindDoc="0" locked="0" layoutInCell="1" allowOverlap="1" wp14:anchorId="738FE45B" wp14:editId="3A582473">
            <wp:simplePos x="0" y="0"/>
            <wp:positionH relativeFrom="leftMargin">
              <wp:align>right</wp:align>
            </wp:positionH>
            <wp:positionV relativeFrom="paragraph">
              <wp:posOffset>118601</wp:posOffset>
            </wp:positionV>
            <wp:extent cx="2635885" cy="1150620"/>
            <wp:effectExtent l="0" t="317" r="0" b="0"/>
            <wp:wrapNone/>
            <wp:docPr id="15630070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17374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35885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4305CB" w14:textId="328CFDEA" w:rsidR="00381119" w:rsidRDefault="00381119" w:rsidP="00381119">
      <w:pPr>
        <w:pStyle w:val="Sinespaciado"/>
        <w:ind w:left="709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Único pago</w:t>
      </w:r>
      <w:r>
        <w:rPr>
          <w:rFonts w:ascii="Arial Narrow" w:hAnsi="Arial Narrow" w:cs="Arial"/>
        </w:rPr>
        <w:tab/>
        <w:t>: soles</w:t>
      </w:r>
    </w:p>
    <w:p w14:paraId="0E11818A" w14:textId="71421ED3" w:rsidR="00DD3745" w:rsidRPr="00D30AB8" w:rsidRDefault="00DD3745" w:rsidP="00381119">
      <w:pPr>
        <w:pStyle w:val="Sinespaciado"/>
        <w:jc w:val="both"/>
        <w:rPr>
          <w:rFonts w:ascii="Arial Narrow" w:hAnsi="Arial Narrow" w:cs="Arial"/>
        </w:rPr>
      </w:pPr>
    </w:p>
    <w:p w14:paraId="50A339BD" w14:textId="77777777" w:rsidR="00DD3745" w:rsidRPr="00D30AB8" w:rsidRDefault="00DD3745" w:rsidP="00D30AB8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Lugar de prestación del servicio</w:t>
      </w:r>
    </w:p>
    <w:p w14:paraId="20EAE0C1" w14:textId="4DEF59AA" w:rsidR="00DD3745" w:rsidRPr="00D30AB8" w:rsidRDefault="009B2388" w:rsidP="00D30AB8">
      <w:pPr>
        <w:pStyle w:val="Sinespaciad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="00DD3745" w:rsidRPr="00D30AB8">
        <w:rPr>
          <w:rFonts w:ascii="Arial Narrow" w:hAnsi="Arial Narrow" w:cs="Arial"/>
        </w:rPr>
        <w:t>Instalaciones de la Universidad Nacional Agraria de la Selva.</w:t>
      </w:r>
    </w:p>
    <w:p w14:paraId="6DBCFE76" w14:textId="77777777" w:rsidR="00DD3745" w:rsidRPr="00D30AB8" w:rsidRDefault="00DD3745" w:rsidP="00D30AB8">
      <w:pPr>
        <w:pStyle w:val="Sinespaciado"/>
        <w:jc w:val="both"/>
        <w:rPr>
          <w:rFonts w:ascii="Arial Narrow" w:hAnsi="Arial Narrow" w:cs="Arial"/>
        </w:rPr>
      </w:pPr>
    </w:p>
    <w:p w14:paraId="067AF779" w14:textId="77777777" w:rsidR="00DD3745" w:rsidRPr="00D30AB8" w:rsidRDefault="00DD3745" w:rsidP="00D30AB8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/>
          <w:bCs/>
        </w:rPr>
      </w:pPr>
      <w:r w:rsidRPr="00D30AB8">
        <w:rPr>
          <w:rFonts w:ascii="Arial Narrow" w:hAnsi="Arial Narrow" w:cs="Arial"/>
          <w:b/>
          <w:bCs/>
        </w:rPr>
        <w:t>PENALIDADES</w:t>
      </w:r>
    </w:p>
    <w:p w14:paraId="36748126" w14:textId="315CAA81" w:rsidR="00DD3745" w:rsidRDefault="009B2388" w:rsidP="00D30AB8">
      <w:pPr>
        <w:pStyle w:val="Sinespaciado"/>
        <w:jc w:val="both"/>
        <w:rPr>
          <w:rFonts w:ascii="Arial Narrow" w:hAnsi="Arial Narrow" w:cs="Arial"/>
          <w:bCs/>
          <w:lang w:val="es-ES_tradnl"/>
        </w:rPr>
      </w:pPr>
      <w:r>
        <w:rPr>
          <w:rFonts w:ascii="Arial Narrow" w:hAnsi="Arial Narrow" w:cs="Arial"/>
          <w:bCs/>
          <w:lang w:val="es-ES_tradnl"/>
        </w:rPr>
        <w:tab/>
      </w:r>
      <w:r w:rsidR="00DD3745" w:rsidRPr="00D30AB8">
        <w:rPr>
          <w:rFonts w:ascii="Arial Narrow" w:hAnsi="Arial Narrow" w:cs="Arial"/>
          <w:bCs/>
          <w:lang w:val="es-ES_tradnl"/>
        </w:rPr>
        <w:t xml:space="preserve">En caso de retraso injustificado en la ejecución de las prestaciones objeto de la contratación, la </w:t>
      </w:r>
      <w:r>
        <w:rPr>
          <w:rFonts w:ascii="Arial Narrow" w:hAnsi="Arial Narrow" w:cs="Arial"/>
          <w:bCs/>
          <w:lang w:val="es-ES_tradnl"/>
        </w:rPr>
        <w:tab/>
      </w:r>
      <w:r w:rsidR="00DD3745" w:rsidRPr="00D30AB8">
        <w:rPr>
          <w:rFonts w:ascii="Arial Narrow" w:hAnsi="Arial Narrow" w:cs="Arial"/>
          <w:bCs/>
          <w:lang w:val="es-ES_tradnl"/>
        </w:rPr>
        <w:t xml:space="preserve">Unidad de Abastecimiento o quien haga las veces le aplicará una penalidad por cada día de retraso </w:t>
      </w:r>
      <w:r>
        <w:rPr>
          <w:rFonts w:ascii="Arial Narrow" w:hAnsi="Arial Narrow" w:cs="Arial"/>
          <w:bCs/>
          <w:lang w:val="es-ES_tradnl"/>
        </w:rPr>
        <w:lastRenderedPageBreak/>
        <w:tab/>
      </w:r>
      <w:r w:rsidR="00DD3745" w:rsidRPr="00D30AB8">
        <w:rPr>
          <w:rFonts w:ascii="Arial Narrow" w:hAnsi="Arial Narrow" w:cs="Arial"/>
          <w:bCs/>
          <w:lang w:val="es-ES_tradnl"/>
        </w:rPr>
        <w:t xml:space="preserve">del monto contratado vigente, o de ser el caso del ítem que debió ejecutarse; la cual se calculará, </w:t>
      </w:r>
      <w:r>
        <w:rPr>
          <w:rFonts w:ascii="Arial Narrow" w:hAnsi="Arial Narrow" w:cs="Arial"/>
          <w:bCs/>
          <w:lang w:val="es-ES_tradnl"/>
        </w:rPr>
        <w:tab/>
      </w:r>
      <w:r w:rsidR="00DD3745" w:rsidRPr="00D30AB8">
        <w:rPr>
          <w:rFonts w:ascii="Arial Narrow" w:hAnsi="Arial Narrow" w:cs="Arial"/>
          <w:bCs/>
          <w:lang w:val="es-ES_tradnl"/>
        </w:rPr>
        <w:t>aplicando la siguiente formula:</w:t>
      </w:r>
    </w:p>
    <w:p w14:paraId="68E92128" w14:textId="77777777" w:rsidR="009B2388" w:rsidRPr="00D30AB8" w:rsidRDefault="009B2388" w:rsidP="00D30AB8">
      <w:pPr>
        <w:pStyle w:val="Sinespaciado"/>
        <w:jc w:val="both"/>
        <w:rPr>
          <w:rFonts w:ascii="Arial Narrow" w:hAnsi="Arial Narrow" w:cs="Arial"/>
          <w:bCs/>
          <w:lang w:val="es-ES_tradnl"/>
        </w:rPr>
      </w:pPr>
    </w:p>
    <w:p w14:paraId="2E8B5E61" w14:textId="3F65B3B9" w:rsidR="00DD3745" w:rsidRPr="00D30AB8" w:rsidRDefault="009B2388" w:rsidP="00D30AB8">
      <w:pPr>
        <w:pStyle w:val="Sinespaciado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ab/>
      </w:r>
      <w:r w:rsidR="00DD3745" w:rsidRPr="00D30AB8">
        <w:rPr>
          <w:rFonts w:ascii="Arial Narrow" w:hAnsi="Arial Narrow" w:cs="Arial"/>
          <w:bCs/>
        </w:rPr>
        <w:t xml:space="preserve">Penalidad Diaria = </w:t>
      </w:r>
      <w:r w:rsidR="00DD3745" w:rsidRPr="00D30AB8">
        <w:rPr>
          <w:rFonts w:ascii="Arial Narrow" w:hAnsi="Arial Narrow" w:cs="Arial"/>
          <w:bCs/>
          <w:u w:val="single"/>
        </w:rPr>
        <w:t xml:space="preserve">0.10 x Monto Vigente  </w:t>
      </w:r>
    </w:p>
    <w:p w14:paraId="33B08555" w14:textId="77777777" w:rsidR="00DD3745" w:rsidRPr="00D30AB8" w:rsidRDefault="00DD3745" w:rsidP="00D30AB8">
      <w:pPr>
        <w:pStyle w:val="Sinespaciado"/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Cs/>
        </w:rPr>
        <w:tab/>
        <w:t>F x plazo vigente en días</w:t>
      </w:r>
    </w:p>
    <w:p w14:paraId="15F7DC68" w14:textId="77777777" w:rsidR="00DD3745" w:rsidRPr="00D30AB8" w:rsidRDefault="00DD3745" w:rsidP="00D30AB8">
      <w:pPr>
        <w:pStyle w:val="Sinespaciado"/>
        <w:jc w:val="both"/>
        <w:rPr>
          <w:rFonts w:ascii="Arial Narrow" w:hAnsi="Arial Narrow" w:cs="Arial"/>
          <w:bCs/>
        </w:rPr>
      </w:pPr>
    </w:p>
    <w:p w14:paraId="60CF430B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Cs/>
        </w:rPr>
        <w:t>Donde F tiene los siguientes valores:</w:t>
      </w:r>
    </w:p>
    <w:p w14:paraId="0A4BDEDB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/>
          <w:bCs/>
        </w:rPr>
        <w:t xml:space="preserve">a) </w:t>
      </w:r>
      <w:r w:rsidRPr="00D30AB8">
        <w:rPr>
          <w:rFonts w:ascii="Arial Narrow" w:hAnsi="Arial Narrow" w:cs="Arial"/>
          <w:bCs/>
        </w:rPr>
        <w:t>Para plazos menores o iguales a sesenta (60) días, para bienes, servicios en general, consultorías y ejecución de obras: F 0.40.</w:t>
      </w:r>
    </w:p>
    <w:p w14:paraId="1BB13394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/>
          <w:bCs/>
        </w:rPr>
        <w:t>b)</w:t>
      </w:r>
      <w:r w:rsidRPr="00D30AB8">
        <w:rPr>
          <w:rFonts w:ascii="Arial Narrow" w:hAnsi="Arial Narrow" w:cs="Arial"/>
          <w:bCs/>
        </w:rPr>
        <w:t xml:space="preserve"> Para plazos mayores a sesenta (60) días:</w:t>
      </w:r>
    </w:p>
    <w:p w14:paraId="78147B32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Cs/>
        </w:rPr>
        <w:t>b.1) Para bienes, servicios en general y consultorías: F = 0.25</w:t>
      </w:r>
    </w:p>
    <w:p w14:paraId="44C7237A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Cs/>
        </w:rPr>
        <w:t>b.2) Para obras: F = 0.15</w:t>
      </w:r>
    </w:p>
    <w:p w14:paraId="26A8D1F8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</w:rPr>
      </w:pPr>
    </w:p>
    <w:p w14:paraId="358BD7FC" w14:textId="77777777" w:rsidR="00DD3745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La Entidad puede resolver el contrato, en los casos en que el contratista haya llegado a acumular el monto máximo de la penalidad por mora o el monto máximo para otras penalidades, en la ejecución de la prestación a su cargo.</w:t>
      </w:r>
    </w:p>
    <w:p w14:paraId="5080F38B" w14:textId="77777777" w:rsidR="009B2388" w:rsidRPr="00D30AB8" w:rsidRDefault="009B2388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</w:p>
    <w:p w14:paraId="50E99D90" w14:textId="77777777" w:rsidR="00DD3745" w:rsidRPr="00D30AB8" w:rsidRDefault="00DD3745" w:rsidP="00D30AB8">
      <w:pPr>
        <w:pStyle w:val="Sinespaciado"/>
        <w:numPr>
          <w:ilvl w:val="0"/>
          <w:numId w:val="1"/>
        </w:numPr>
        <w:jc w:val="both"/>
        <w:rPr>
          <w:rFonts w:ascii="Arial Narrow" w:hAnsi="Arial Narrow" w:cs="Arial"/>
          <w:bCs/>
        </w:rPr>
      </w:pPr>
      <w:r w:rsidRPr="00D30AB8">
        <w:rPr>
          <w:rFonts w:ascii="Arial Narrow" w:hAnsi="Arial Narrow" w:cs="Arial"/>
          <w:b/>
          <w:lang w:val="es-ES_tradnl"/>
        </w:rPr>
        <w:t xml:space="preserve"> </w:t>
      </w:r>
      <w:r w:rsidRPr="00D30AB8">
        <w:rPr>
          <w:rFonts w:ascii="Arial Narrow" w:hAnsi="Arial Narrow" w:cs="Arial"/>
          <w:b/>
          <w:bCs/>
        </w:rPr>
        <w:t>INCLUSIÓN DE LAS CLAUSULAS SEÑALADAS EN EL Art. 60 DE LA LEY Nº 32069</w:t>
      </w:r>
    </w:p>
    <w:p w14:paraId="2D4E6DF0" w14:textId="77777777" w:rsidR="00DD3745" w:rsidRPr="00D30AB8" w:rsidRDefault="00DD3745" w:rsidP="009B2388">
      <w:pPr>
        <w:pStyle w:val="Sinespaciado"/>
        <w:numPr>
          <w:ilvl w:val="0"/>
          <w:numId w:val="5"/>
        </w:numPr>
        <w:ind w:left="1134"/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Garantías.</w:t>
      </w:r>
    </w:p>
    <w:p w14:paraId="34DC54BF" w14:textId="77777777" w:rsidR="00DD3745" w:rsidRPr="00D30AB8" w:rsidRDefault="00DD3745" w:rsidP="009B2388">
      <w:pPr>
        <w:pStyle w:val="Sinespaciado"/>
        <w:ind w:left="851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No corresponde, pues lo indica el literal a) del artículo 139 del Reglamento de la citada Ley, aprobado mediante D.S. Nº 09-2025-EF, donde indica: que; NO se otorga garantía de fiel cumplimiento del contrato, ni garantía de fiel cumplimiento por prestaciones accesorias en los siguientes casos:</w:t>
      </w:r>
    </w:p>
    <w:p w14:paraId="03AC04F3" w14:textId="77777777" w:rsidR="00DD3745" w:rsidRPr="00D30AB8" w:rsidRDefault="00DD3745" w:rsidP="009B2388">
      <w:pPr>
        <w:pStyle w:val="Sinespaciado"/>
        <w:ind w:left="851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a-1)</w:t>
      </w:r>
      <w:r w:rsidRPr="00D30AB8">
        <w:rPr>
          <w:rFonts w:ascii="Arial Narrow" w:hAnsi="Arial Narrow" w:cs="Arial"/>
          <w:bCs/>
          <w:lang w:val="es-ES_tradnl"/>
        </w:rPr>
        <w:tab/>
        <w:t>En los contratos de bienes y servicios cuyos montos sean menores o iguales a 50 UIT´s. Esta excepción no aplica cuando la sumatoria de los contratos derivados de procedimientos de selección por relación de ítems, adjudicados a un mismo postor, superen el monto señalado.</w:t>
      </w:r>
    </w:p>
    <w:p w14:paraId="79467E6B" w14:textId="77777777" w:rsidR="00DD3745" w:rsidRPr="00D30AB8" w:rsidRDefault="00DD3745" w:rsidP="009B2388">
      <w:pPr>
        <w:pStyle w:val="Sinespaciado"/>
        <w:ind w:left="851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a-2)</w:t>
      </w:r>
      <w:r w:rsidRPr="00D30AB8">
        <w:rPr>
          <w:rFonts w:ascii="Arial Narrow" w:hAnsi="Arial Narrow" w:cs="Arial"/>
          <w:bCs/>
          <w:lang w:val="es-ES_tradnl"/>
        </w:rPr>
        <w:tab/>
        <w:t>(…)</w:t>
      </w:r>
    </w:p>
    <w:p w14:paraId="206CCC27" w14:textId="77777777" w:rsidR="00DD3745" w:rsidRPr="00D30AB8" w:rsidRDefault="00DD3745" w:rsidP="009B2388">
      <w:pPr>
        <w:pStyle w:val="Sinespaciado"/>
        <w:numPr>
          <w:ilvl w:val="0"/>
          <w:numId w:val="5"/>
        </w:numPr>
        <w:ind w:left="1134"/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Cláusula anticorrupción y antisoborno</w:t>
      </w:r>
    </w:p>
    <w:p w14:paraId="08E0C29F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A la suscripción de este contrato, EL CONTRATISTA declara y garantiza no haber ofrecido, negociado, prometido o efectuado ningún pago o entrega de cualquier beneficio o incentivo ilegal, de manera directa o indirecta, a los evaluadores del proceso de contratación o a cualquier otro servidor de la entidad contratante.</w:t>
      </w:r>
    </w:p>
    <w:p w14:paraId="3197080F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Asimismo, EL CONTRATISTA se obliga a mantener una conducta proba e integra durante la vigencia del contrato, y después de culminado el mismo en caso existan controversias pendientes de resolver, lo que supone actuar con probidad, sin cometer actos ilícitos, directa o indirectamente.</w:t>
      </w:r>
    </w:p>
    <w:p w14:paraId="0A1CE711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Aunado a ello, EL CONTRATISTA se obliga a abstenerse de ofrecer, negociar, prometer o dar regalos, cortesías, invitaciones, donativos o cualquier beneficio o incentivo ilegal, directa o indirectamente, a funcionarios públicos, servidores públicos, locadores de servicios o proveedores de servicios del área usuaria, de la dependencia encargada de la contratación, actores del proceso de contratación y/o cualquier servidor de la entidad contratante, con la finalidad de obtener alguna ventaje indebida o beneficio ilícito. En esa línea, se obliga a adoptar las medidas técnicas, organizativas y/o de personal necesarias para asegurar que no se practiquen los actos previamente señalados.</w:t>
      </w:r>
    </w:p>
    <w:p w14:paraId="11D932D2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Adicionalmente, EL CONTRATISTA se compromete a denunciar oportunamente ante las autoridades competentes los actos de corrupción o de inconducta funcional de los cuales tuviera conocimiento durante la ejecución del contrato con la ENTIDAD CONTRATANTE.</w:t>
      </w:r>
    </w:p>
    <w:p w14:paraId="547F6C3E" w14:textId="63EEB3A3" w:rsidR="00DD3745" w:rsidRPr="00D30AB8" w:rsidRDefault="00DE3BF0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E3BF0">
        <w:rPr>
          <w:rFonts w:ascii="Arial Narrow" w:hAnsi="Arial Narrow" w:cs="Arial"/>
          <w:noProof/>
        </w:rPr>
        <w:drawing>
          <wp:anchor distT="0" distB="0" distL="114300" distR="114300" simplePos="0" relativeHeight="251662336" behindDoc="0" locked="0" layoutInCell="1" allowOverlap="1" wp14:anchorId="264F4E3B" wp14:editId="576E5073">
            <wp:simplePos x="0" y="0"/>
            <wp:positionH relativeFrom="leftMargin">
              <wp:align>right</wp:align>
            </wp:positionH>
            <wp:positionV relativeFrom="paragraph">
              <wp:posOffset>231714</wp:posOffset>
            </wp:positionV>
            <wp:extent cx="2635885" cy="1150620"/>
            <wp:effectExtent l="0" t="317" r="0" b="0"/>
            <wp:wrapNone/>
            <wp:docPr id="14587395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17374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35885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3745" w:rsidRPr="00D30AB8">
        <w:rPr>
          <w:rFonts w:ascii="Arial Narrow" w:hAnsi="Arial Narrow" w:cs="Arial"/>
          <w:bCs/>
          <w:lang w:val="es-ES_tradnl"/>
        </w:rPr>
        <w:t>Tratándose de una persona jurídica, lo anterior se extiende a sus accionistas, participacioncitas, integrantes de los órganos de administración, apoderados, representantes legales, funcionarios, asesores o cualquier persona vinculada a la persona jurídica que representa; comprometiéndose a informarles sobre los alcances de las obligaciones asumidas en virtud del presente contrato.</w:t>
      </w:r>
    </w:p>
    <w:p w14:paraId="37686B14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</w:p>
    <w:p w14:paraId="3BE0AEF7" w14:textId="27903FDC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 xml:space="preserve">Finalmente, el incumplimiento de las obligaciones establecidas en esta cláusula, durante la ejecución contractual, otorga a LA ENTIDAD CONTRATANTE el derecho de resolver total o parcialmente el contrato. Cuando lo anterior se produzca por parte de un proveedor adjudicatario de los catálogos electrónicos del acuerdo marco, el incumplimiento de la presente cláusula </w:t>
      </w:r>
      <w:r w:rsidRPr="00D30AB8">
        <w:rPr>
          <w:rFonts w:ascii="Arial Narrow" w:hAnsi="Arial Narrow" w:cs="Arial"/>
          <w:bCs/>
          <w:lang w:val="es-ES_tradnl"/>
        </w:rPr>
        <w:lastRenderedPageBreak/>
        <w:t>conllevará que sea excluido de los Catálogos Electrónicos del Acuerdo Marco. En ningún caso, dichas medidas impiden el inicio de las acciones civiles, penales y administrativas a que hubiera lugar.</w:t>
      </w:r>
    </w:p>
    <w:p w14:paraId="35A50542" w14:textId="77777777" w:rsidR="00DD3745" w:rsidRPr="00D30AB8" w:rsidRDefault="00DD3745" w:rsidP="009B2388">
      <w:pPr>
        <w:pStyle w:val="Sinespaciado"/>
        <w:numPr>
          <w:ilvl w:val="0"/>
          <w:numId w:val="5"/>
        </w:numPr>
        <w:ind w:left="1134"/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Solución de controversias</w:t>
      </w:r>
    </w:p>
    <w:p w14:paraId="16C7926A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Las controversias que surjan entre las partes durante la ejecución del contrato se resuelven mediante conciliación.</w:t>
      </w:r>
    </w:p>
    <w:p w14:paraId="0148B365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El laudo arbitral emitido es inapelable, definitivo y obligatorio para las partes desde el momento de su notificación, según lo previsto en el numeral 84.9 del artículo 84 de la Ley General de Contrataciones Públicas.</w:t>
      </w:r>
    </w:p>
    <w:p w14:paraId="5D16D6B9" w14:textId="77777777" w:rsidR="00DD3745" w:rsidRPr="00D30AB8" w:rsidRDefault="00DD3745" w:rsidP="009B2388">
      <w:pPr>
        <w:pStyle w:val="Sinespaciado"/>
        <w:numPr>
          <w:ilvl w:val="0"/>
          <w:numId w:val="5"/>
        </w:numPr>
        <w:ind w:left="1134"/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Resolución de contrato por incumplimiento</w:t>
      </w:r>
    </w:p>
    <w:p w14:paraId="5038576A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Cualquiera de las partes puede resolver el contrato, de conformidad con el numeral 68.1 del artículo 68 de la Ley 32069.</w:t>
      </w:r>
    </w:p>
    <w:p w14:paraId="1C7E6B81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De encontrarse en alguno de los supuestos de la resolución del contrato, LAS PARTES proceden de acuerdo a los establecido en el artículo 122 del Reglamento de la Ley Nº 32069, aprobado por D.S. Nº 009-2025-EF.</w:t>
      </w:r>
    </w:p>
    <w:p w14:paraId="38EF0037" w14:textId="77777777" w:rsidR="00DD3745" w:rsidRPr="00D30AB8" w:rsidRDefault="00DD3745" w:rsidP="009B2388">
      <w:pPr>
        <w:pStyle w:val="Sinespaciado"/>
        <w:numPr>
          <w:ilvl w:val="0"/>
          <w:numId w:val="5"/>
        </w:numPr>
        <w:ind w:left="1134"/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</w:rPr>
        <w:t>Gestión de riesgos</w:t>
      </w:r>
    </w:p>
    <w:p w14:paraId="43E81B57" w14:textId="77777777" w:rsidR="00DD3745" w:rsidRPr="00D30AB8" w:rsidRDefault="00DD3745" w:rsidP="00D30AB8">
      <w:pPr>
        <w:pStyle w:val="Sinespaciado"/>
        <w:jc w:val="both"/>
        <w:rPr>
          <w:rFonts w:ascii="Arial Narrow" w:hAnsi="Arial Narrow" w:cs="Arial"/>
          <w:b/>
          <w:bCs/>
        </w:rPr>
      </w:pPr>
    </w:p>
    <w:p w14:paraId="3A6DBEE2" w14:textId="77777777" w:rsidR="00DD3745" w:rsidRDefault="00DD3745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  <w:r w:rsidRPr="00D30AB8">
        <w:rPr>
          <w:rFonts w:ascii="Arial Narrow" w:hAnsi="Arial Narrow" w:cs="Arial"/>
          <w:bCs/>
          <w:lang w:val="es-ES_tradnl"/>
        </w:rPr>
        <w:t>LAS PARTES realizan la gestión de riesgos, a fin de tomar decisiones informadas, aprovechando el impacto de riesgos positivos y disminuyendo la probabilidad de los riesgos negativos y su impacto durante la ejecución contractual, considerando la finalidad pública de la contratación.</w:t>
      </w:r>
    </w:p>
    <w:p w14:paraId="62AE45F3" w14:textId="77777777" w:rsidR="009B2388" w:rsidRPr="00D30AB8" w:rsidRDefault="009B2388" w:rsidP="009B2388">
      <w:pPr>
        <w:pStyle w:val="Sinespaciado"/>
        <w:ind w:left="709"/>
        <w:jc w:val="both"/>
        <w:rPr>
          <w:rFonts w:ascii="Arial Narrow" w:hAnsi="Arial Narrow" w:cs="Arial"/>
          <w:bCs/>
          <w:lang w:val="es-ES_tradnl"/>
        </w:rPr>
      </w:pPr>
    </w:p>
    <w:p w14:paraId="1F40BB9F" w14:textId="77777777" w:rsidR="00DD3745" w:rsidRPr="00D30AB8" w:rsidRDefault="00DD3745" w:rsidP="009B2388">
      <w:pPr>
        <w:pStyle w:val="Sinespaciado"/>
        <w:ind w:left="709"/>
        <w:jc w:val="both"/>
        <w:rPr>
          <w:rFonts w:ascii="Arial Narrow" w:hAnsi="Arial Narrow" w:cs="Arial"/>
        </w:rPr>
      </w:pPr>
      <w:r w:rsidRPr="00D30AB8">
        <w:rPr>
          <w:rFonts w:ascii="Arial Narrow" w:hAnsi="Arial Narrow" w:cs="Arial"/>
          <w:b/>
          <w:bCs/>
        </w:rPr>
        <w:t>Nota:</w:t>
      </w:r>
      <w:r w:rsidRPr="00D30AB8">
        <w:rPr>
          <w:rFonts w:ascii="Arial Narrow" w:hAnsi="Arial Narrow" w:cs="Arial"/>
        </w:rPr>
        <w:t xml:space="preserve"> El presente Término de Referencia será revisado por la Unidad de Abastecimiento para la verificación del cumplimiento de los requisitos mínimos de contratación; de ser necesario, podrá ser actualizado o adecuado conforme a las observaciones o sugerencias que dicha unidad considere pertinentes.</w:t>
      </w:r>
    </w:p>
    <w:p w14:paraId="116A7C3C" w14:textId="77777777" w:rsidR="00DD3745" w:rsidRPr="00D30AB8" w:rsidRDefault="00DD3745" w:rsidP="00D30AB8">
      <w:pPr>
        <w:pStyle w:val="Sinespaciado"/>
        <w:jc w:val="both"/>
        <w:rPr>
          <w:rFonts w:ascii="Arial Narrow" w:hAnsi="Arial Narrow" w:cs="Arial"/>
        </w:rPr>
      </w:pPr>
    </w:p>
    <w:p w14:paraId="2B6BA482" w14:textId="77777777" w:rsidR="00DD3745" w:rsidRDefault="00DD3745" w:rsidP="00D30AB8">
      <w:pPr>
        <w:pStyle w:val="Sinespaciado"/>
        <w:jc w:val="both"/>
        <w:rPr>
          <w:rFonts w:ascii="Arial Narrow" w:hAnsi="Arial Narrow" w:cs="Arial"/>
        </w:rPr>
      </w:pPr>
    </w:p>
    <w:p w14:paraId="011BD2B8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3EB170FE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52505319" w14:textId="382F678E" w:rsidR="00294339" w:rsidRDefault="00DE3BF0" w:rsidP="00D30AB8">
      <w:pPr>
        <w:pStyle w:val="Sinespaciado"/>
        <w:jc w:val="both"/>
        <w:rPr>
          <w:rFonts w:ascii="Arial Narrow" w:hAnsi="Arial Narrow" w:cs="Arial"/>
        </w:rPr>
      </w:pPr>
      <w:r w:rsidRPr="00DE3BF0">
        <w:rPr>
          <w:rFonts w:ascii="Arial Narrow" w:hAnsi="Arial Narrow" w:cs="Arial"/>
          <w:noProof/>
        </w:rPr>
        <w:drawing>
          <wp:anchor distT="0" distB="0" distL="114300" distR="114300" simplePos="0" relativeHeight="251664384" behindDoc="0" locked="0" layoutInCell="1" allowOverlap="1" wp14:anchorId="364F685E" wp14:editId="03909465">
            <wp:simplePos x="0" y="0"/>
            <wp:positionH relativeFrom="page">
              <wp:posOffset>1483896</wp:posOffset>
            </wp:positionH>
            <wp:positionV relativeFrom="paragraph">
              <wp:posOffset>11487</wp:posOffset>
            </wp:positionV>
            <wp:extent cx="2635885" cy="1150620"/>
            <wp:effectExtent l="0" t="0" r="0" b="0"/>
            <wp:wrapNone/>
            <wp:docPr id="19834418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17374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885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227247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57C48B48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30698599" w14:textId="3F43B83B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6C7FAF98" w14:textId="10F10178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47CFA462" w14:textId="4E287023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15C0FC04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7E544C4C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3175E6C7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46D6916B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74B14B0B" w14:textId="4515F173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15C899D4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6E898C92" w14:textId="2302A98E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6F0F9EDB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6328B7E5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71825199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0E319D77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67972F8D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09B68375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0E63D3D1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6DD7AA68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7FD6CCE0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09AE1CEE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3509EA2B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5707A4FE" w14:textId="77777777" w:rsidR="00294339" w:rsidRDefault="00294339" w:rsidP="00D30AB8">
      <w:pPr>
        <w:pStyle w:val="Sinespaciado"/>
        <w:jc w:val="both"/>
        <w:rPr>
          <w:rFonts w:ascii="Arial Narrow" w:hAnsi="Arial Narrow" w:cs="Arial"/>
        </w:rPr>
      </w:pPr>
    </w:p>
    <w:p w14:paraId="3FF447D9" w14:textId="29ECF63D" w:rsidR="00294339" w:rsidRPr="00D30AB8" w:rsidRDefault="00294339" w:rsidP="00D30AB8">
      <w:pPr>
        <w:pStyle w:val="Sinespaciado"/>
        <w:jc w:val="both"/>
        <w:rPr>
          <w:rFonts w:ascii="Arial Narrow" w:hAnsi="Arial Narrow" w:cs="Arial"/>
        </w:rPr>
      </w:pPr>
    </w:p>
    <w:sectPr w:rsidR="00294339" w:rsidRPr="00D30AB8" w:rsidSect="0082779B">
      <w:headerReference w:type="default" r:id="rId9"/>
      <w:footerReference w:type="default" r:id="rId10"/>
      <w:pgSz w:w="11907" w:h="16839" w:code="9"/>
      <w:pgMar w:top="1418" w:right="1701" w:bottom="1418" w:left="1701" w:header="28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9A6D4" w14:textId="77777777" w:rsidR="00DF2030" w:rsidRDefault="00DF2030" w:rsidP="00D572B3">
      <w:pPr>
        <w:spacing w:after="0" w:line="240" w:lineRule="auto"/>
      </w:pPr>
      <w:r>
        <w:separator/>
      </w:r>
    </w:p>
  </w:endnote>
  <w:endnote w:type="continuationSeparator" w:id="0">
    <w:p w14:paraId="33FA6BB4" w14:textId="77777777" w:rsidR="00DF2030" w:rsidRDefault="00DF2030" w:rsidP="00D57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9C8B" w14:textId="454B1228" w:rsidR="001F0748" w:rsidRPr="0098553E" w:rsidRDefault="001F0748" w:rsidP="00A72CE8">
    <w:pPr>
      <w:pStyle w:val="Sinespaciado"/>
      <w:jc w:val="both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4B6ED" w14:textId="77777777" w:rsidR="00DF2030" w:rsidRDefault="00DF2030" w:rsidP="00D572B3">
      <w:pPr>
        <w:spacing w:after="0" w:line="240" w:lineRule="auto"/>
      </w:pPr>
      <w:r>
        <w:separator/>
      </w:r>
    </w:p>
  </w:footnote>
  <w:footnote w:type="continuationSeparator" w:id="0">
    <w:p w14:paraId="7FF35AB8" w14:textId="77777777" w:rsidR="00DF2030" w:rsidRDefault="00DF2030" w:rsidP="00D57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EF07C" w14:textId="6F80ECE3" w:rsidR="005F6DD2" w:rsidRDefault="00EB3CBA" w:rsidP="00D04423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2EB1A02" wp14:editId="4FCE99C0">
              <wp:simplePos x="0" y="0"/>
              <wp:positionH relativeFrom="column">
                <wp:posOffset>-203387</wp:posOffset>
              </wp:positionH>
              <wp:positionV relativeFrom="paragraph">
                <wp:posOffset>212314</wp:posOffset>
              </wp:positionV>
              <wp:extent cx="1694330" cy="304438"/>
              <wp:effectExtent l="0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4330" cy="30443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1BB5CC" w14:textId="77777777" w:rsidR="000162F9" w:rsidRPr="00EB3CBA" w:rsidRDefault="000162F9" w:rsidP="000162F9">
                          <w:pPr>
                            <w:pStyle w:val="Sinespaciado"/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EB3CBA"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  <w:t>VICERRECTORADO ACADÉMICO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2EB1A0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-16pt;margin-top:16.7pt;width:133.4pt;height:2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" filled="f" stroked="f" strokeweight=".5pt">
              <v:textbox>
                <w:txbxContent>
                  <w:p w14:paraId="361BB5CC" w14:textId="77777777" w:rsidR="000162F9" w:rsidRPr="00EB3CBA" w:rsidRDefault="000162F9" w:rsidP="000162F9">
                    <w:pPr>
                      <w:pStyle w:val="Sinespaciado"/>
                      <w:rPr>
                        <w:color w:val="FFFFFF" w:themeColor="background1"/>
                        <w:sz w:val="14"/>
                        <w:szCs w:val="14"/>
                      </w:rPr>
                    </w:pPr>
                    <w:r w:rsidRPr="00EB3CBA">
                      <w:rPr>
                        <w:color w:val="FFFFFF" w:themeColor="background1"/>
                        <w:sz w:val="14"/>
                        <w:szCs w:val="14"/>
                      </w:rPr>
                      <w:t>VICERRECTORADO ACADÉMICO</w:t>
                    </w:r>
                  </w:p>
                </w:txbxContent>
              </v:textbox>
            </v:shape>
          </w:pict>
        </mc:Fallback>
      </mc:AlternateContent>
    </w:r>
  </w:p>
  <w:p w14:paraId="516CB032" w14:textId="311E3917" w:rsidR="000162F9" w:rsidRPr="00EB3CBA" w:rsidRDefault="000162F9" w:rsidP="000162F9">
    <w:pPr>
      <w:pStyle w:val="Encabezado"/>
      <w:ind w:left="708"/>
      <w:rPr>
        <w:lang w:val="en-US"/>
      </w:rPr>
    </w:pPr>
  </w:p>
  <w:p w14:paraId="51B03E43" w14:textId="77777777" w:rsidR="000162F9" w:rsidRPr="00EB3CBA" w:rsidRDefault="000162F9" w:rsidP="000162F9">
    <w:pPr>
      <w:pStyle w:val="Encabezado"/>
      <w:ind w:left="708"/>
      <w:rPr>
        <w:lang w:val="en-US"/>
      </w:rPr>
    </w:pPr>
    <w:r w:rsidRPr="00EB3CBA">
      <w:rPr>
        <w:lang w:val="en-US"/>
      </w:rPr>
      <w:t xml:space="preserve">                                                                                                                               </w:t>
    </w:r>
  </w:p>
  <w:p w14:paraId="5C630CDF" w14:textId="400CAFE2" w:rsidR="000162F9" w:rsidRDefault="000162F9" w:rsidP="0045091D">
    <w:pPr>
      <w:pStyle w:val="Ttulo"/>
      <w:jc w:val="left"/>
      <w:rPr>
        <w:rFonts w:asciiTheme="minorHAnsi" w:hAnsiTheme="minorHAnsi"/>
        <w:b w:val="0"/>
        <w:i/>
        <w:color w:val="808080"/>
        <w:sz w:val="18"/>
        <w:szCs w:val="22"/>
        <w:lang w:val="es-PE"/>
      </w:rPr>
    </w:pPr>
  </w:p>
  <w:p w14:paraId="361FC79F" w14:textId="4247F642" w:rsidR="008D5905" w:rsidRPr="00C47CC8" w:rsidRDefault="0045091D" w:rsidP="00281D6E">
    <w:pPr>
      <w:pStyle w:val="Ttulo"/>
      <w:rPr>
        <w:rFonts w:ascii="Calibri" w:hAnsi="Calibri"/>
        <w:b w:val="0"/>
        <w:i/>
        <w:color w:val="808080"/>
        <w:sz w:val="20"/>
        <w:szCs w:val="21"/>
        <w:lang w:val="es-PE"/>
      </w:rPr>
    </w:pPr>
    <w:r w:rsidRPr="00837EC0">
      <w:rPr>
        <w:rFonts w:asciiTheme="minorHAnsi" w:hAnsiTheme="minorHAnsi"/>
        <w:b w:val="0"/>
        <w:i/>
        <w:noProof/>
        <w:color w:val="808080"/>
        <w:sz w:val="18"/>
        <w:szCs w:val="22"/>
        <w:lang w:val="es-PE"/>
      </w:rPr>
      <w:t>Año de la esperanza y el fortalecimiento de la democracia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58BE"/>
    <w:multiLevelType w:val="hybridMultilevel"/>
    <w:tmpl w:val="4224EA3C"/>
    <w:lvl w:ilvl="0" w:tplc="A836AC6C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82416"/>
    <w:multiLevelType w:val="hybridMultilevel"/>
    <w:tmpl w:val="D3D08578"/>
    <w:lvl w:ilvl="0" w:tplc="280A0017">
      <w:start w:val="1"/>
      <w:numFmt w:val="lowerLetter"/>
      <w:lvlText w:val="%1)"/>
      <w:lvlJc w:val="left"/>
      <w:pPr>
        <w:ind w:left="786" w:hanging="360"/>
      </w:pPr>
    </w:lvl>
    <w:lvl w:ilvl="1" w:tplc="280A0019">
      <w:start w:val="1"/>
      <w:numFmt w:val="lowerLetter"/>
      <w:lvlText w:val="%2."/>
      <w:lvlJc w:val="left"/>
      <w:pPr>
        <w:ind w:left="1506" w:hanging="360"/>
      </w:pPr>
    </w:lvl>
    <w:lvl w:ilvl="2" w:tplc="280A001B">
      <w:start w:val="1"/>
      <w:numFmt w:val="lowerRoman"/>
      <w:lvlText w:val="%3."/>
      <w:lvlJc w:val="right"/>
      <w:pPr>
        <w:ind w:left="2226" w:hanging="180"/>
      </w:pPr>
    </w:lvl>
    <w:lvl w:ilvl="3" w:tplc="280A000F">
      <w:start w:val="1"/>
      <w:numFmt w:val="decimal"/>
      <w:lvlText w:val="%4."/>
      <w:lvlJc w:val="left"/>
      <w:pPr>
        <w:ind w:left="2946" w:hanging="360"/>
      </w:pPr>
    </w:lvl>
    <w:lvl w:ilvl="4" w:tplc="280A0019">
      <w:start w:val="1"/>
      <w:numFmt w:val="lowerLetter"/>
      <w:lvlText w:val="%5."/>
      <w:lvlJc w:val="left"/>
      <w:pPr>
        <w:ind w:left="3666" w:hanging="360"/>
      </w:pPr>
    </w:lvl>
    <w:lvl w:ilvl="5" w:tplc="280A001B">
      <w:start w:val="1"/>
      <w:numFmt w:val="lowerRoman"/>
      <w:lvlText w:val="%6."/>
      <w:lvlJc w:val="right"/>
      <w:pPr>
        <w:ind w:left="4386" w:hanging="180"/>
      </w:pPr>
    </w:lvl>
    <w:lvl w:ilvl="6" w:tplc="280A000F">
      <w:start w:val="1"/>
      <w:numFmt w:val="decimal"/>
      <w:lvlText w:val="%7."/>
      <w:lvlJc w:val="left"/>
      <w:pPr>
        <w:ind w:left="5106" w:hanging="360"/>
      </w:pPr>
    </w:lvl>
    <w:lvl w:ilvl="7" w:tplc="280A0019">
      <w:start w:val="1"/>
      <w:numFmt w:val="lowerLetter"/>
      <w:lvlText w:val="%8."/>
      <w:lvlJc w:val="left"/>
      <w:pPr>
        <w:ind w:left="5826" w:hanging="360"/>
      </w:pPr>
    </w:lvl>
    <w:lvl w:ilvl="8" w:tplc="280A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C217DC5"/>
    <w:multiLevelType w:val="hybridMultilevel"/>
    <w:tmpl w:val="D3D08578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>
      <w:start w:val="1"/>
      <w:numFmt w:val="lowerRoman"/>
      <w:lvlText w:val="%3."/>
      <w:lvlJc w:val="right"/>
      <w:pPr>
        <w:ind w:left="2226" w:hanging="180"/>
      </w:pPr>
    </w:lvl>
    <w:lvl w:ilvl="3" w:tplc="FFFFFFFF">
      <w:start w:val="1"/>
      <w:numFmt w:val="decimal"/>
      <w:lvlText w:val="%4."/>
      <w:lvlJc w:val="left"/>
      <w:pPr>
        <w:ind w:left="2946" w:hanging="360"/>
      </w:pPr>
    </w:lvl>
    <w:lvl w:ilvl="4" w:tplc="FFFFFFFF">
      <w:start w:val="1"/>
      <w:numFmt w:val="lowerLetter"/>
      <w:lvlText w:val="%5."/>
      <w:lvlJc w:val="left"/>
      <w:pPr>
        <w:ind w:left="3666" w:hanging="360"/>
      </w:pPr>
    </w:lvl>
    <w:lvl w:ilvl="5" w:tplc="FFFFFFFF">
      <w:start w:val="1"/>
      <w:numFmt w:val="lowerRoman"/>
      <w:lvlText w:val="%6."/>
      <w:lvlJc w:val="right"/>
      <w:pPr>
        <w:ind w:left="4386" w:hanging="180"/>
      </w:pPr>
    </w:lvl>
    <w:lvl w:ilvl="6" w:tplc="FFFFFFFF">
      <w:start w:val="1"/>
      <w:numFmt w:val="decimal"/>
      <w:lvlText w:val="%7."/>
      <w:lvlJc w:val="left"/>
      <w:pPr>
        <w:ind w:left="5106" w:hanging="360"/>
      </w:pPr>
    </w:lvl>
    <w:lvl w:ilvl="7" w:tplc="FFFFFFFF">
      <w:start w:val="1"/>
      <w:numFmt w:val="lowerLetter"/>
      <w:lvlText w:val="%8."/>
      <w:lvlJc w:val="left"/>
      <w:pPr>
        <w:ind w:left="5826" w:hanging="360"/>
      </w:pPr>
    </w:lvl>
    <w:lvl w:ilvl="8" w:tplc="FFFFFFFF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94D62A7"/>
    <w:multiLevelType w:val="hybridMultilevel"/>
    <w:tmpl w:val="4224EA3C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6478DA"/>
    <w:multiLevelType w:val="hybridMultilevel"/>
    <w:tmpl w:val="4224EA3C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95767"/>
    <w:multiLevelType w:val="multilevel"/>
    <w:tmpl w:val="9FA8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0F0510"/>
    <w:multiLevelType w:val="multilevel"/>
    <w:tmpl w:val="D9A6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AE75CB"/>
    <w:multiLevelType w:val="multilevel"/>
    <w:tmpl w:val="A22C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CA1AC1"/>
    <w:multiLevelType w:val="multilevel"/>
    <w:tmpl w:val="4A5AC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8436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025243">
    <w:abstractNumId w:val="5"/>
  </w:num>
  <w:num w:numId="3" w16cid:durableId="343216400">
    <w:abstractNumId w:val="7"/>
  </w:num>
  <w:num w:numId="4" w16cid:durableId="294800808">
    <w:abstractNumId w:val="6"/>
  </w:num>
  <w:num w:numId="5" w16cid:durableId="798112972">
    <w:abstractNumId w:val="1"/>
  </w:num>
  <w:num w:numId="6" w16cid:durableId="985596335">
    <w:abstractNumId w:val="8"/>
  </w:num>
  <w:num w:numId="7" w16cid:durableId="575670799">
    <w:abstractNumId w:val="1"/>
  </w:num>
  <w:num w:numId="8" w16cid:durableId="437146487">
    <w:abstractNumId w:val="0"/>
  </w:num>
  <w:num w:numId="9" w16cid:durableId="811748425">
    <w:abstractNumId w:val="2"/>
  </w:num>
  <w:num w:numId="10" w16cid:durableId="1808744517">
    <w:abstractNumId w:val="3"/>
  </w:num>
  <w:num w:numId="11" w16cid:durableId="6761501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43C"/>
    <w:rsid w:val="000010CF"/>
    <w:rsid w:val="00004D53"/>
    <w:rsid w:val="000162F9"/>
    <w:rsid w:val="00021C8A"/>
    <w:rsid w:val="00033D97"/>
    <w:rsid w:val="00053CCC"/>
    <w:rsid w:val="00057B2A"/>
    <w:rsid w:val="000622B0"/>
    <w:rsid w:val="000774D2"/>
    <w:rsid w:val="0008241F"/>
    <w:rsid w:val="00082A32"/>
    <w:rsid w:val="000A34BB"/>
    <w:rsid w:val="000A6D5D"/>
    <w:rsid w:val="000B76C5"/>
    <w:rsid w:val="000D34CA"/>
    <w:rsid w:val="000D4D4B"/>
    <w:rsid w:val="000E0909"/>
    <w:rsid w:val="001044D0"/>
    <w:rsid w:val="00123500"/>
    <w:rsid w:val="00135E9F"/>
    <w:rsid w:val="00161AFA"/>
    <w:rsid w:val="00162EC1"/>
    <w:rsid w:val="00171A7B"/>
    <w:rsid w:val="0017754A"/>
    <w:rsid w:val="0019457B"/>
    <w:rsid w:val="00196B85"/>
    <w:rsid w:val="0019797B"/>
    <w:rsid w:val="001A0AF0"/>
    <w:rsid w:val="001C0512"/>
    <w:rsid w:val="001C1624"/>
    <w:rsid w:val="001C61EC"/>
    <w:rsid w:val="001C7312"/>
    <w:rsid w:val="001D3E9E"/>
    <w:rsid w:val="001D447E"/>
    <w:rsid w:val="001D466A"/>
    <w:rsid w:val="001E7A3F"/>
    <w:rsid w:val="001F0748"/>
    <w:rsid w:val="001F5303"/>
    <w:rsid w:val="001F533D"/>
    <w:rsid w:val="001F7542"/>
    <w:rsid w:val="00201C43"/>
    <w:rsid w:val="00205945"/>
    <w:rsid w:val="00212CC4"/>
    <w:rsid w:val="00214DEC"/>
    <w:rsid w:val="00220FE0"/>
    <w:rsid w:val="002278AC"/>
    <w:rsid w:val="00230583"/>
    <w:rsid w:val="00236E34"/>
    <w:rsid w:val="00241107"/>
    <w:rsid w:val="00243100"/>
    <w:rsid w:val="00247249"/>
    <w:rsid w:val="002506DC"/>
    <w:rsid w:val="0025704D"/>
    <w:rsid w:val="00276779"/>
    <w:rsid w:val="00281D6E"/>
    <w:rsid w:val="002858A4"/>
    <w:rsid w:val="00294339"/>
    <w:rsid w:val="00296BD5"/>
    <w:rsid w:val="002A1C9A"/>
    <w:rsid w:val="002A61B3"/>
    <w:rsid w:val="002B51B8"/>
    <w:rsid w:val="002B7D1E"/>
    <w:rsid w:val="002D7F2D"/>
    <w:rsid w:val="002E050B"/>
    <w:rsid w:val="002F580C"/>
    <w:rsid w:val="00304782"/>
    <w:rsid w:val="00305844"/>
    <w:rsid w:val="00337A46"/>
    <w:rsid w:val="00340438"/>
    <w:rsid w:val="003453A9"/>
    <w:rsid w:val="00347519"/>
    <w:rsid w:val="003636D1"/>
    <w:rsid w:val="00376CB8"/>
    <w:rsid w:val="00381119"/>
    <w:rsid w:val="003817BE"/>
    <w:rsid w:val="00386F07"/>
    <w:rsid w:val="003A099B"/>
    <w:rsid w:val="003A5D1A"/>
    <w:rsid w:val="003D41C4"/>
    <w:rsid w:val="003E6D7D"/>
    <w:rsid w:val="003F0690"/>
    <w:rsid w:val="003F0BA9"/>
    <w:rsid w:val="003F29CE"/>
    <w:rsid w:val="003F3517"/>
    <w:rsid w:val="00403735"/>
    <w:rsid w:val="00404627"/>
    <w:rsid w:val="00434ADB"/>
    <w:rsid w:val="0044018A"/>
    <w:rsid w:val="0045091D"/>
    <w:rsid w:val="0045372E"/>
    <w:rsid w:val="0045455E"/>
    <w:rsid w:val="0046318E"/>
    <w:rsid w:val="00465289"/>
    <w:rsid w:val="00465FC8"/>
    <w:rsid w:val="00473405"/>
    <w:rsid w:val="00474295"/>
    <w:rsid w:val="0047493F"/>
    <w:rsid w:val="004816B8"/>
    <w:rsid w:val="004834BE"/>
    <w:rsid w:val="0049411B"/>
    <w:rsid w:val="004942EE"/>
    <w:rsid w:val="004A7172"/>
    <w:rsid w:val="004A761C"/>
    <w:rsid w:val="004B0C73"/>
    <w:rsid w:val="004B4E6E"/>
    <w:rsid w:val="004C3E23"/>
    <w:rsid w:val="004C71B7"/>
    <w:rsid w:val="004D0D64"/>
    <w:rsid w:val="004F6FEF"/>
    <w:rsid w:val="00507434"/>
    <w:rsid w:val="00512934"/>
    <w:rsid w:val="005253D4"/>
    <w:rsid w:val="00547DD4"/>
    <w:rsid w:val="00552080"/>
    <w:rsid w:val="005563C8"/>
    <w:rsid w:val="0055776C"/>
    <w:rsid w:val="00576DAA"/>
    <w:rsid w:val="00582CC7"/>
    <w:rsid w:val="00592B66"/>
    <w:rsid w:val="005B4AF9"/>
    <w:rsid w:val="005C042A"/>
    <w:rsid w:val="005C4CDA"/>
    <w:rsid w:val="005C6E9B"/>
    <w:rsid w:val="005D0310"/>
    <w:rsid w:val="005F6DD2"/>
    <w:rsid w:val="005F7CC9"/>
    <w:rsid w:val="006106BB"/>
    <w:rsid w:val="00610F57"/>
    <w:rsid w:val="00613B42"/>
    <w:rsid w:val="00614BB9"/>
    <w:rsid w:val="00615B32"/>
    <w:rsid w:val="0061672A"/>
    <w:rsid w:val="00630DC2"/>
    <w:rsid w:val="006440C5"/>
    <w:rsid w:val="006474CE"/>
    <w:rsid w:val="006476AD"/>
    <w:rsid w:val="00676649"/>
    <w:rsid w:val="00687F62"/>
    <w:rsid w:val="006935C7"/>
    <w:rsid w:val="0069362C"/>
    <w:rsid w:val="006A7DFE"/>
    <w:rsid w:val="006C0A44"/>
    <w:rsid w:val="006D0327"/>
    <w:rsid w:val="006D5C97"/>
    <w:rsid w:val="006E74B4"/>
    <w:rsid w:val="006F5DFC"/>
    <w:rsid w:val="007100BB"/>
    <w:rsid w:val="00723477"/>
    <w:rsid w:val="00726C60"/>
    <w:rsid w:val="00734A0D"/>
    <w:rsid w:val="00735EA1"/>
    <w:rsid w:val="00736FA5"/>
    <w:rsid w:val="0073798F"/>
    <w:rsid w:val="00743EEF"/>
    <w:rsid w:val="00750904"/>
    <w:rsid w:val="007601D6"/>
    <w:rsid w:val="00763E71"/>
    <w:rsid w:val="007714F7"/>
    <w:rsid w:val="0077343C"/>
    <w:rsid w:val="00784E33"/>
    <w:rsid w:val="00794330"/>
    <w:rsid w:val="007947E1"/>
    <w:rsid w:val="007969F0"/>
    <w:rsid w:val="007B52D1"/>
    <w:rsid w:val="007C5DF5"/>
    <w:rsid w:val="007C7FBD"/>
    <w:rsid w:val="007F59CA"/>
    <w:rsid w:val="00820740"/>
    <w:rsid w:val="00822F33"/>
    <w:rsid w:val="00824181"/>
    <w:rsid w:val="0082761B"/>
    <w:rsid w:val="0082779B"/>
    <w:rsid w:val="00857F6D"/>
    <w:rsid w:val="00860A03"/>
    <w:rsid w:val="00862480"/>
    <w:rsid w:val="00894C0F"/>
    <w:rsid w:val="008A2D77"/>
    <w:rsid w:val="008A5E8A"/>
    <w:rsid w:val="008B7275"/>
    <w:rsid w:val="008C2514"/>
    <w:rsid w:val="008C2EA8"/>
    <w:rsid w:val="008D19A6"/>
    <w:rsid w:val="008D5905"/>
    <w:rsid w:val="008E4C1D"/>
    <w:rsid w:val="008F5B90"/>
    <w:rsid w:val="0090217A"/>
    <w:rsid w:val="0090320F"/>
    <w:rsid w:val="00921CE4"/>
    <w:rsid w:val="00921F0B"/>
    <w:rsid w:val="00940296"/>
    <w:rsid w:val="00947C41"/>
    <w:rsid w:val="00972B4C"/>
    <w:rsid w:val="009804B4"/>
    <w:rsid w:val="009862FE"/>
    <w:rsid w:val="0099430E"/>
    <w:rsid w:val="00996B3F"/>
    <w:rsid w:val="009A7EF1"/>
    <w:rsid w:val="009B0A83"/>
    <w:rsid w:val="009B2388"/>
    <w:rsid w:val="009C47FE"/>
    <w:rsid w:val="009D26C8"/>
    <w:rsid w:val="009D2CF4"/>
    <w:rsid w:val="009E0CD6"/>
    <w:rsid w:val="009F67EC"/>
    <w:rsid w:val="00A0277B"/>
    <w:rsid w:val="00A10AD8"/>
    <w:rsid w:val="00A111CB"/>
    <w:rsid w:val="00A130A7"/>
    <w:rsid w:val="00A56ABD"/>
    <w:rsid w:val="00A6413E"/>
    <w:rsid w:val="00A72CE8"/>
    <w:rsid w:val="00A731C4"/>
    <w:rsid w:val="00A81230"/>
    <w:rsid w:val="00A82ADC"/>
    <w:rsid w:val="00A950C6"/>
    <w:rsid w:val="00AB77AB"/>
    <w:rsid w:val="00AC1194"/>
    <w:rsid w:val="00AD3BF7"/>
    <w:rsid w:val="00AE0372"/>
    <w:rsid w:val="00AE5E72"/>
    <w:rsid w:val="00B02AB7"/>
    <w:rsid w:val="00B04907"/>
    <w:rsid w:val="00B2198C"/>
    <w:rsid w:val="00B34407"/>
    <w:rsid w:val="00B5104A"/>
    <w:rsid w:val="00B54F37"/>
    <w:rsid w:val="00B55334"/>
    <w:rsid w:val="00B62B85"/>
    <w:rsid w:val="00B719FD"/>
    <w:rsid w:val="00B73552"/>
    <w:rsid w:val="00B87A0A"/>
    <w:rsid w:val="00BA2B5B"/>
    <w:rsid w:val="00BA373A"/>
    <w:rsid w:val="00BB710A"/>
    <w:rsid w:val="00BC1692"/>
    <w:rsid w:val="00BC32EC"/>
    <w:rsid w:val="00BE0974"/>
    <w:rsid w:val="00BF7E23"/>
    <w:rsid w:val="00BF7E95"/>
    <w:rsid w:val="00C01EB1"/>
    <w:rsid w:val="00C13DCF"/>
    <w:rsid w:val="00C30107"/>
    <w:rsid w:val="00C46822"/>
    <w:rsid w:val="00C47CC8"/>
    <w:rsid w:val="00C668C9"/>
    <w:rsid w:val="00C7229E"/>
    <w:rsid w:val="00C77055"/>
    <w:rsid w:val="00C83F55"/>
    <w:rsid w:val="00C92991"/>
    <w:rsid w:val="00C95C70"/>
    <w:rsid w:val="00CA06A3"/>
    <w:rsid w:val="00CB2880"/>
    <w:rsid w:val="00CB480D"/>
    <w:rsid w:val="00CB727F"/>
    <w:rsid w:val="00CC13D5"/>
    <w:rsid w:val="00CC7693"/>
    <w:rsid w:val="00CD1E27"/>
    <w:rsid w:val="00CD2644"/>
    <w:rsid w:val="00CE2322"/>
    <w:rsid w:val="00CE288F"/>
    <w:rsid w:val="00CE5AD7"/>
    <w:rsid w:val="00D016E3"/>
    <w:rsid w:val="00D04423"/>
    <w:rsid w:val="00D264F5"/>
    <w:rsid w:val="00D30AB8"/>
    <w:rsid w:val="00D319A7"/>
    <w:rsid w:val="00D56534"/>
    <w:rsid w:val="00D572B3"/>
    <w:rsid w:val="00D66C01"/>
    <w:rsid w:val="00D6743B"/>
    <w:rsid w:val="00D72275"/>
    <w:rsid w:val="00D765D8"/>
    <w:rsid w:val="00D83F3A"/>
    <w:rsid w:val="00D8404C"/>
    <w:rsid w:val="00D8510D"/>
    <w:rsid w:val="00D90284"/>
    <w:rsid w:val="00D90919"/>
    <w:rsid w:val="00DB0962"/>
    <w:rsid w:val="00DB22FA"/>
    <w:rsid w:val="00DB4ED2"/>
    <w:rsid w:val="00DC38E8"/>
    <w:rsid w:val="00DD3745"/>
    <w:rsid w:val="00DE1B8B"/>
    <w:rsid w:val="00DE3BF0"/>
    <w:rsid w:val="00DF194F"/>
    <w:rsid w:val="00DF2030"/>
    <w:rsid w:val="00DF68F8"/>
    <w:rsid w:val="00DF6F23"/>
    <w:rsid w:val="00E35671"/>
    <w:rsid w:val="00E3773D"/>
    <w:rsid w:val="00E37790"/>
    <w:rsid w:val="00E4457A"/>
    <w:rsid w:val="00E455F2"/>
    <w:rsid w:val="00E4577C"/>
    <w:rsid w:val="00E50126"/>
    <w:rsid w:val="00E55348"/>
    <w:rsid w:val="00E656AB"/>
    <w:rsid w:val="00E729C5"/>
    <w:rsid w:val="00E73DD0"/>
    <w:rsid w:val="00E90D1F"/>
    <w:rsid w:val="00E91453"/>
    <w:rsid w:val="00EA2630"/>
    <w:rsid w:val="00EB27F5"/>
    <w:rsid w:val="00EB3CBA"/>
    <w:rsid w:val="00EC3C47"/>
    <w:rsid w:val="00EC456B"/>
    <w:rsid w:val="00ED1A33"/>
    <w:rsid w:val="00F009A4"/>
    <w:rsid w:val="00F05ED0"/>
    <w:rsid w:val="00F174B6"/>
    <w:rsid w:val="00F20E62"/>
    <w:rsid w:val="00F42340"/>
    <w:rsid w:val="00F60C29"/>
    <w:rsid w:val="00F663D9"/>
    <w:rsid w:val="00F72BDE"/>
    <w:rsid w:val="00F95B1F"/>
    <w:rsid w:val="00FA165B"/>
    <w:rsid w:val="00FA7C5E"/>
    <w:rsid w:val="00FC0BEE"/>
    <w:rsid w:val="00FC3B14"/>
    <w:rsid w:val="00FD2581"/>
    <w:rsid w:val="00FD3A5B"/>
    <w:rsid w:val="00FD5DAB"/>
    <w:rsid w:val="00FE3276"/>
    <w:rsid w:val="00FE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8EFB47"/>
  <w15:docId w15:val="{43384DB8-31A3-45C5-B6D5-BCA6E325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19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qFormat/>
    <w:rsid w:val="00BA373A"/>
    <w:pPr>
      <w:keepNext/>
      <w:pBdr>
        <w:top w:val="single" w:sz="4" w:space="1" w:color="auto"/>
      </w:pBdr>
      <w:spacing w:after="0" w:line="240" w:lineRule="auto"/>
      <w:jc w:val="center"/>
      <w:outlineLvl w:val="5"/>
    </w:pPr>
    <w:rPr>
      <w:rFonts w:ascii="Arial" w:eastAsia="Times New Roman" w:hAnsi="Arial" w:cs="Arial"/>
      <w:b/>
      <w:sz w:val="18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90919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D572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72B3"/>
  </w:style>
  <w:style w:type="paragraph" w:styleId="Piedepgina">
    <w:name w:val="footer"/>
    <w:basedOn w:val="Normal"/>
    <w:link w:val="PiedepginaCar"/>
    <w:unhideWhenUsed/>
    <w:rsid w:val="00D572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D572B3"/>
  </w:style>
  <w:style w:type="paragraph" w:styleId="Textodeglobo">
    <w:name w:val="Balloon Text"/>
    <w:basedOn w:val="Normal"/>
    <w:link w:val="TextodegloboCar"/>
    <w:uiPriority w:val="99"/>
    <w:semiHidden/>
    <w:unhideWhenUsed/>
    <w:rsid w:val="00D5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72B3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rsid w:val="00BA373A"/>
    <w:rPr>
      <w:rFonts w:ascii="Arial" w:eastAsia="Times New Roman" w:hAnsi="Arial" w:cs="Arial"/>
      <w:b/>
      <w:sz w:val="18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198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">
    <w:name w:val="Title"/>
    <w:basedOn w:val="Normal"/>
    <w:link w:val="TtuloCar"/>
    <w:qFormat/>
    <w:rsid w:val="008C2E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C2EA8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0E090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A7D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2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05695A3-8C40-4B41-8DE5-1CC36AE9F7D6}">
  <we:reference id="wa104051163" version="1.2.0.3" store="es-MX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6D8B6-B4F4-49D9-8912-58D333376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1527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ONPE</Company>
  <LinksUpToDate>false</LinksUpToDate>
  <CharactersWithSpaces>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PCM</dc:creator>
  <cp:keywords/>
  <dc:description/>
  <cp:lastModifiedBy>Cotizaciones UNAS</cp:lastModifiedBy>
  <cp:revision>23</cp:revision>
  <cp:lastPrinted>2013-10-31T21:28:00Z</cp:lastPrinted>
  <dcterms:created xsi:type="dcterms:W3CDTF">2026-08-12T20:20:00Z</dcterms:created>
  <dcterms:modified xsi:type="dcterms:W3CDTF">2026-09-11T19:28:00Z</dcterms:modified>
</cp:coreProperties>
</file>