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5"/>
      </w:tblGrid>
      <w:tr w:rsidR="00A70306" w:rsidRPr="003554D4" w:rsidTr="00A70306">
        <w:tc>
          <w:tcPr>
            <w:tcW w:w="8813" w:type="dxa"/>
            <w:tcBorders>
              <w:top w:val="single" w:sz="4" w:space="0" w:color="000000"/>
              <w:left w:val="single" w:sz="4" w:space="0" w:color="000000"/>
              <w:bottom w:val="single" w:sz="4" w:space="0" w:color="000000"/>
              <w:right w:val="single" w:sz="4" w:space="0" w:color="000000"/>
            </w:tcBorders>
          </w:tcPr>
          <w:p w:rsidR="00A70306" w:rsidRPr="003554D4" w:rsidRDefault="00A70306" w:rsidP="006477C8">
            <w:pPr>
              <w:pStyle w:val="Prrafodelista"/>
              <w:widowControl w:val="0"/>
              <w:spacing w:after="0" w:line="240" w:lineRule="auto"/>
              <w:ind w:left="360"/>
              <w:jc w:val="center"/>
              <w:rPr>
                <w:rFonts w:ascii="Arial Narrow" w:hAnsi="Arial Narrow" w:cs="Arial"/>
                <w:i/>
                <w:sz w:val="20"/>
              </w:rPr>
            </w:pPr>
            <w:r w:rsidRPr="003554D4">
              <w:rPr>
                <w:rFonts w:ascii="Arial Narrow" w:eastAsia="SimSun" w:hAnsi="Arial Narrow" w:cs="Arial"/>
                <w:i/>
                <w:sz w:val="20"/>
                <w:lang w:val="es-ES"/>
              </w:rPr>
              <w:br w:type="page"/>
            </w:r>
            <w:r w:rsidRPr="003554D4">
              <w:rPr>
                <w:rFonts w:ascii="Arial Narrow" w:hAnsi="Arial Narrow" w:cs="Arial"/>
                <w:b/>
                <w:i/>
                <w:sz w:val="20"/>
              </w:rPr>
              <w:t>REQUERIMIENTO</w:t>
            </w:r>
          </w:p>
        </w:tc>
      </w:tr>
    </w:tbl>
    <w:p w:rsidR="00A70306" w:rsidRPr="003554D4" w:rsidRDefault="00A70306" w:rsidP="00A70306">
      <w:pPr>
        <w:widowControl w:val="0"/>
        <w:spacing w:after="0" w:line="240" w:lineRule="auto"/>
        <w:ind w:left="360"/>
        <w:jc w:val="both"/>
        <w:rPr>
          <w:rFonts w:ascii="Arial Narrow" w:hAnsi="Arial Narrow" w:cs="Arial"/>
          <w:i/>
          <w:color w:val="000000"/>
          <w:sz w:val="20"/>
          <w:szCs w:val="20"/>
        </w:rPr>
      </w:pPr>
    </w:p>
    <w:p w:rsidR="00A70306" w:rsidRPr="003554D4" w:rsidRDefault="00A70306" w:rsidP="009E2473">
      <w:pPr>
        <w:pBdr>
          <w:top w:val="nil"/>
          <w:left w:val="nil"/>
          <w:bottom w:val="nil"/>
          <w:right w:val="nil"/>
          <w:between w:val="nil"/>
        </w:pBdr>
        <w:spacing w:after="0" w:line="240" w:lineRule="auto"/>
        <w:jc w:val="center"/>
        <w:textDirection w:val="btLr"/>
        <w:textAlignment w:val="top"/>
        <w:outlineLvl w:val="0"/>
        <w:rPr>
          <w:rFonts w:ascii="Arial Narrow" w:eastAsia="Times New Roman" w:hAnsi="Arial Narrow" w:cs="Arial"/>
          <w:b/>
          <w:i/>
          <w:sz w:val="20"/>
          <w:szCs w:val="20"/>
          <w:u w:val="single"/>
          <w:lang w:val="es-ES_tradnl" w:eastAsia="es-ES"/>
        </w:rPr>
      </w:pPr>
      <w:r w:rsidRPr="003554D4">
        <w:rPr>
          <w:rFonts w:ascii="Arial Narrow" w:eastAsia="Times New Roman" w:hAnsi="Arial Narrow" w:cs="Arial"/>
          <w:b/>
          <w:i/>
          <w:sz w:val="20"/>
          <w:szCs w:val="20"/>
          <w:u w:val="single"/>
          <w:lang w:val="es-ES_tradnl" w:eastAsia="es-ES"/>
        </w:rPr>
        <w:t xml:space="preserve">CONTRATACIÓN DE SERVICIO DE CONSULTORÍA PARA LA ELABORACIÓN DEL EXPEDIENTE TÉCNICO </w:t>
      </w:r>
      <w:r w:rsidR="002011B4" w:rsidRPr="002011B4">
        <w:rPr>
          <w:rFonts w:ascii="Arial Narrow" w:eastAsia="Times New Roman" w:hAnsi="Arial Narrow" w:cs="Arial"/>
          <w:b/>
          <w:i/>
          <w:sz w:val="20"/>
          <w:szCs w:val="20"/>
          <w:u w:val="single"/>
          <w:lang w:val="es-ES_tradnl" w:eastAsia="es-ES"/>
        </w:rPr>
        <w:t>CREACION Y RECUPERACIÓN DEL SERVICIO ACADÉMICO DE PRE GRADO DEL LABORATORIO DE SUELOS DE LA FACULTAD DE AGRONOMIA DE LA UNIVERSIDAD NACIONAL AGRARIA DE LA SELVA TINGO MARIA DEL DISTRITO DE RUPA-RUPA - PROVINCIA DE LEONCIO PRADO - DEPARTAMENTO DE HUANUCO</w:t>
      </w:r>
      <w:r w:rsidRPr="003554D4">
        <w:rPr>
          <w:rFonts w:ascii="Arial Narrow" w:eastAsia="Times New Roman" w:hAnsi="Arial Narrow" w:cs="Arial"/>
          <w:b/>
          <w:i/>
          <w:sz w:val="20"/>
          <w:szCs w:val="20"/>
          <w:u w:val="single"/>
          <w:lang w:val="es-ES_tradnl" w:eastAsia="es-ES"/>
        </w:rPr>
        <w:t>.</w:t>
      </w:r>
    </w:p>
    <w:p w:rsidR="00A70306" w:rsidRPr="003554D4" w:rsidRDefault="00A70306" w:rsidP="00A70306">
      <w:pPr>
        <w:widowControl w:val="0"/>
        <w:spacing w:after="0" w:line="240" w:lineRule="auto"/>
        <w:ind w:left="360"/>
        <w:jc w:val="both"/>
        <w:rPr>
          <w:rFonts w:ascii="Arial Narrow" w:hAnsi="Arial Narrow" w:cs="Arial"/>
          <w:i/>
          <w:color w:val="000000"/>
          <w:sz w:val="20"/>
          <w:szCs w:val="20"/>
        </w:rPr>
      </w:pPr>
    </w:p>
    <w:p w:rsidR="00A70306" w:rsidRPr="003554D4" w:rsidRDefault="00A70306" w:rsidP="00A70306">
      <w:pPr>
        <w:pStyle w:val="Prrafodelista"/>
        <w:widowControl w:val="0"/>
        <w:numPr>
          <w:ilvl w:val="0"/>
          <w:numId w:val="17"/>
        </w:numPr>
        <w:spacing w:after="0" w:line="240" w:lineRule="auto"/>
        <w:ind w:left="567" w:hanging="567"/>
        <w:jc w:val="both"/>
        <w:rPr>
          <w:rFonts w:ascii="Arial Narrow" w:hAnsi="Arial Narrow" w:cs="Arial"/>
          <w:i/>
          <w:sz w:val="20"/>
        </w:rPr>
      </w:pPr>
      <w:r w:rsidRPr="003554D4">
        <w:rPr>
          <w:rFonts w:ascii="Arial Narrow" w:hAnsi="Arial Narrow" w:cs="Arial"/>
          <w:b/>
          <w:i/>
          <w:sz w:val="20"/>
        </w:rPr>
        <w:t>TERMINOS DE REFERENCIA</w:t>
      </w:r>
    </w:p>
    <w:p w:rsidR="00A70306" w:rsidRPr="003554D4" w:rsidRDefault="00A70306" w:rsidP="00A70306">
      <w:pPr>
        <w:widowControl w:val="0"/>
        <w:spacing w:after="0" w:line="240" w:lineRule="auto"/>
        <w:ind w:left="567"/>
        <w:jc w:val="both"/>
        <w:rPr>
          <w:rFonts w:ascii="Arial Narrow" w:hAnsi="Arial Narrow" w:cs="Arial"/>
          <w:i/>
          <w:color w:val="000099"/>
          <w:sz w:val="20"/>
          <w:szCs w:val="20"/>
        </w:rPr>
      </w:pPr>
    </w:p>
    <w:p w:rsidR="00A70306" w:rsidRPr="003554D4" w:rsidRDefault="00A70306" w:rsidP="00A70306">
      <w:pPr>
        <w:pStyle w:val="Prrafodelista"/>
        <w:widowControl w:val="0"/>
        <w:numPr>
          <w:ilvl w:val="2"/>
          <w:numId w:val="18"/>
        </w:numPr>
        <w:spacing w:after="0" w:line="240" w:lineRule="auto"/>
        <w:ind w:left="709"/>
        <w:jc w:val="both"/>
        <w:rPr>
          <w:rFonts w:ascii="Arial Narrow" w:hAnsi="Arial Narrow" w:cs="Arial"/>
          <w:b/>
          <w:i/>
          <w:color w:val="auto"/>
          <w:sz w:val="20"/>
          <w:lang w:val="es-ES"/>
        </w:rPr>
      </w:pPr>
      <w:r w:rsidRPr="003554D4">
        <w:rPr>
          <w:rFonts w:ascii="Arial Narrow" w:hAnsi="Arial Narrow" w:cs="Arial"/>
          <w:b/>
          <w:i/>
          <w:color w:val="auto"/>
          <w:sz w:val="20"/>
          <w:lang w:val="es-ES"/>
        </w:rPr>
        <w:t xml:space="preserve">Consideraciones generales </w:t>
      </w:r>
    </w:p>
    <w:p w:rsidR="006D78F7" w:rsidRPr="003554D4" w:rsidRDefault="006D78F7" w:rsidP="002135BE">
      <w:pPr>
        <w:numPr>
          <w:ilvl w:val="0"/>
          <w:numId w:val="11"/>
        </w:numPr>
        <w:pBdr>
          <w:top w:val="nil"/>
          <w:left w:val="nil"/>
          <w:bottom w:val="nil"/>
          <w:right w:val="nil"/>
          <w:between w:val="nil"/>
        </w:pBdr>
        <w:tabs>
          <w:tab w:val="clear" w:pos="502"/>
        </w:tabs>
        <w:spacing w:after="0" w:line="240" w:lineRule="auto"/>
        <w:ind w:leftChars="-1" w:left="0" w:hangingChars="1" w:hanging="2"/>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GENERALIDADES:</w:t>
      </w:r>
    </w:p>
    <w:p w:rsidR="006D78F7" w:rsidRPr="003554D4" w:rsidRDefault="006D78F7" w:rsidP="00DD6892">
      <w:pPr>
        <w:spacing w:after="0" w:line="240" w:lineRule="auto"/>
        <w:ind w:left="708" w:right="140" w:hanging="426"/>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ab/>
        <w:t xml:space="preserve">El proyecto: </w:t>
      </w:r>
      <w:r w:rsidRPr="003554D4">
        <w:rPr>
          <w:rFonts w:ascii="Arial Narrow" w:eastAsia="Times New Roman" w:hAnsi="Arial Narrow" w:cs="Arial"/>
          <w:b/>
          <w:i/>
          <w:sz w:val="20"/>
          <w:szCs w:val="20"/>
          <w:lang w:val="es-ES_tradnl" w:eastAsia="es-ES"/>
        </w:rPr>
        <w:t>“</w:t>
      </w:r>
      <w:r w:rsidR="002011B4">
        <w:rPr>
          <w:rFonts w:ascii="Arial Narrow" w:eastAsia="Times New Roman" w:hAnsi="Arial Narrow" w:cs="Arial"/>
          <w:b/>
          <w:i/>
          <w:sz w:val="20"/>
          <w:szCs w:val="20"/>
          <w:lang w:val="es-ES_tradnl" w:eastAsia="es-ES"/>
        </w:rPr>
        <w:t>Creación y Recuperación del Servicio Académico de Pre Grado del Laboratorio de Suelos de la Facultad de Agronomía</w:t>
      </w:r>
      <w:r w:rsidR="00E81108" w:rsidRPr="003554D4">
        <w:rPr>
          <w:rFonts w:ascii="Arial Narrow" w:eastAsia="Times New Roman" w:hAnsi="Arial Narrow" w:cs="Arial"/>
          <w:b/>
          <w:i/>
          <w:sz w:val="20"/>
          <w:szCs w:val="20"/>
          <w:lang w:val="es-ES_tradnl" w:eastAsia="es-ES"/>
        </w:rPr>
        <w:t xml:space="preserve"> </w:t>
      </w:r>
      <w:r w:rsidR="00D530D3" w:rsidRPr="003554D4">
        <w:rPr>
          <w:rFonts w:ascii="Arial Narrow" w:eastAsia="Times New Roman" w:hAnsi="Arial Narrow" w:cs="Arial"/>
          <w:b/>
          <w:i/>
          <w:sz w:val="20"/>
          <w:szCs w:val="20"/>
          <w:lang w:val="es-ES_tradnl" w:eastAsia="es-ES"/>
        </w:rPr>
        <w:t>de la Universidad Nacional Agraria de la Selva, Distrito de Rupa</w:t>
      </w:r>
      <w:r w:rsidR="002011B4">
        <w:rPr>
          <w:rFonts w:ascii="Arial Narrow" w:eastAsia="Times New Roman" w:hAnsi="Arial Narrow" w:cs="Arial"/>
          <w:b/>
          <w:i/>
          <w:sz w:val="20"/>
          <w:szCs w:val="20"/>
          <w:lang w:val="es-ES_tradnl" w:eastAsia="es-ES"/>
        </w:rPr>
        <w:t>-</w:t>
      </w:r>
      <w:r w:rsidR="00D530D3" w:rsidRPr="003554D4">
        <w:rPr>
          <w:rFonts w:ascii="Arial Narrow" w:eastAsia="Times New Roman" w:hAnsi="Arial Narrow" w:cs="Arial"/>
          <w:b/>
          <w:i/>
          <w:sz w:val="20"/>
          <w:szCs w:val="20"/>
          <w:lang w:val="es-ES_tradnl" w:eastAsia="es-ES"/>
        </w:rPr>
        <w:t>Rupa, Provincia de Leoncio Prado, Departamento de Huánuco</w:t>
      </w:r>
      <w:r w:rsidRPr="003554D4">
        <w:rPr>
          <w:rFonts w:ascii="Arial Narrow" w:eastAsia="Times New Roman" w:hAnsi="Arial Narrow" w:cs="Arial"/>
          <w:b/>
          <w:i/>
          <w:sz w:val="20"/>
          <w:szCs w:val="20"/>
          <w:lang w:val="es-ES_tradnl" w:eastAsia="es-ES"/>
        </w:rPr>
        <w:t>”,</w:t>
      </w:r>
      <w:r w:rsidRPr="003554D4">
        <w:rPr>
          <w:rFonts w:ascii="Arial Narrow" w:eastAsia="Times New Roman" w:hAnsi="Arial Narrow" w:cs="Arial"/>
          <w:i/>
          <w:sz w:val="20"/>
          <w:szCs w:val="20"/>
          <w:lang w:val="es-ES_tradnl" w:eastAsia="es-ES"/>
        </w:rPr>
        <w:t xml:space="preserve"> con código </w:t>
      </w:r>
      <w:r w:rsidR="00D530D3" w:rsidRPr="003554D4">
        <w:rPr>
          <w:rFonts w:ascii="Arial Narrow" w:eastAsia="Times New Roman" w:hAnsi="Arial Narrow" w:cs="Arial"/>
          <w:i/>
          <w:sz w:val="20"/>
          <w:szCs w:val="20"/>
          <w:lang w:val="es-ES_tradnl" w:eastAsia="es-ES"/>
        </w:rPr>
        <w:t xml:space="preserve">de inversión N° </w:t>
      </w:r>
      <w:r w:rsidR="00EA1511">
        <w:rPr>
          <w:rFonts w:ascii="Arial Narrow" w:eastAsia="Times New Roman" w:hAnsi="Arial Narrow" w:cs="Arial"/>
          <w:i/>
          <w:sz w:val="20"/>
          <w:szCs w:val="20"/>
          <w:lang w:val="es-ES_tradnl" w:eastAsia="es-ES"/>
        </w:rPr>
        <w:t>2433505</w:t>
      </w:r>
      <w:r w:rsidRPr="003554D4">
        <w:rPr>
          <w:rFonts w:ascii="Arial Narrow" w:eastAsia="Times New Roman" w:hAnsi="Arial Narrow" w:cs="Arial"/>
          <w:i/>
          <w:sz w:val="20"/>
          <w:szCs w:val="20"/>
          <w:lang w:val="es-ES_tradnl" w:eastAsia="es-ES"/>
        </w:rPr>
        <w:t>, se encuentra incluido en el presupuesto del año 201</w:t>
      </w:r>
      <w:r w:rsidR="00A70306" w:rsidRPr="003554D4">
        <w:rPr>
          <w:rFonts w:ascii="Arial Narrow" w:eastAsia="Times New Roman" w:hAnsi="Arial Narrow" w:cs="Arial"/>
          <w:i/>
          <w:sz w:val="20"/>
          <w:szCs w:val="20"/>
          <w:lang w:val="es-ES_tradnl" w:eastAsia="es-ES"/>
        </w:rPr>
        <w:t>9</w:t>
      </w:r>
      <w:r w:rsidRPr="003554D4">
        <w:rPr>
          <w:rFonts w:ascii="Arial Narrow" w:eastAsia="Times New Roman" w:hAnsi="Arial Narrow" w:cs="Arial"/>
          <w:i/>
          <w:sz w:val="20"/>
          <w:szCs w:val="20"/>
          <w:lang w:val="es-ES_tradnl" w:eastAsia="es-ES"/>
        </w:rPr>
        <w:t xml:space="preserve"> de la Universidad Nacional Agraria de la Selva, por el ello los presentes Términos de Referencia comprenden la Elaboración del Expediente Técnico que comprende en plasmar la solución definitiva e integral a</w:t>
      </w:r>
      <w:r w:rsidR="00E51D0A" w:rsidRPr="003554D4">
        <w:rPr>
          <w:rFonts w:ascii="Arial Narrow" w:eastAsia="Times New Roman" w:hAnsi="Arial Narrow" w:cs="Arial"/>
          <w:i/>
          <w:sz w:val="20"/>
          <w:szCs w:val="20"/>
          <w:lang w:val="es-ES_tradnl" w:eastAsia="es-ES"/>
        </w:rPr>
        <w:t xml:space="preserve"> la brecha </w:t>
      </w:r>
      <w:r w:rsidRPr="003554D4">
        <w:rPr>
          <w:rFonts w:ascii="Arial Narrow" w:eastAsia="Times New Roman" w:hAnsi="Arial Narrow" w:cs="Arial"/>
          <w:i/>
          <w:sz w:val="20"/>
          <w:szCs w:val="20"/>
          <w:lang w:val="es-ES_tradnl" w:eastAsia="es-ES"/>
        </w:rPr>
        <w:t>de la Infraestructura educativa y ser ejecutada.</w:t>
      </w:r>
    </w:p>
    <w:p w:rsidR="00DD6892" w:rsidRPr="003554D4" w:rsidRDefault="00DD6892" w:rsidP="00DD6892">
      <w:pPr>
        <w:spacing w:after="0" w:line="240" w:lineRule="auto"/>
        <w:ind w:left="708" w:right="140" w:hanging="426"/>
        <w:jc w:val="both"/>
        <w:rPr>
          <w:rFonts w:ascii="Arial Narrow" w:eastAsia="Times New Roman" w:hAnsi="Arial Narrow" w:cs="Arial"/>
          <w:i/>
          <w:sz w:val="20"/>
          <w:szCs w:val="20"/>
          <w:lang w:val="es-ES_tradnl" w:eastAsia="es-ES"/>
        </w:rPr>
      </w:pPr>
    </w:p>
    <w:p w:rsidR="006D78F7" w:rsidRPr="003554D4" w:rsidRDefault="006D78F7" w:rsidP="002135BE">
      <w:pPr>
        <w:numPr>
          <w:ilvl w:val="0"/>
          <w:numId w:val="11"/>
        </w:numPr>
        <w:pBdr>
          <w:top w:val="nil"/>
          <w:left w:val="nil"/>
          <w:bottom w:val="nil"/>
          <w:right w:val="nil"/>
          <w:between w:val="nil"/>
        </w:pBdr>
        <w:tabs>
          <w:tab w:val="clear" w:pos="502"/>
        </w:tabs>
        <w:spacing w:after="0" w:line="240" w:lineRule="auto"/>
        <w:ind w:leftChars="-1" w:left="0" w:hangingChars="1" w:hanging="2"/>
        <w:contextualSpacing/>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ANTECEDENTES</w:t>
      </w:r>
    </w:p>
    <w:p w:rsidR="006D78F7" w:rsidRPr="003554D4" w:rsidRDefault="006D78F7" w:rsidP="00DD6892">
      <w:pPr>
        <w:spacing w:after="0" w:line="240" w:lineRule="auto"/>
        <w:ind w:left="708"/>
        <w:contextualSpacing/>
        <w:jc w:val="both"/>
        <w:rPr>
          <w:rFonts w:ascii="Arial Narrow" w:eastAsia="Arial Unicode MS" w:hAnsi="Arial Narrow" w:cs="Arial"/>
          <w:b/>
          <w:i/>
          <w:sz w:val="20"/>
          <w:szCs w:val="20"/>
          <w:lang w:val="es-ES"/>
        </w:rPr>
      </w:pPr>
      <w:r w:rsidRPr="003554D4">
        <w:rPr>
          <w:rFonts w:ascii="Arial Narrow" w:eastAsia="Times New Roman" w:hAnsi="Arial Narrow" w:cs="Arial"/>
          <w:i/>
          <w:sz w:val="20"/>
          <w:szCs w:val="20"/>
          <w:lang w:val="es-ES_tradnl" w:eastAsia="es-ES"/>
        </w:rPr>
        <w:t xml:space="preserve">La UNIVERSIDAD NACIONAL AGRARIA DE LA SELVA ”UNAS”,  declaró viable </w:t>
      </w:r>
      <w:r w:rsidR="00776BE9" w:rsidRPr="003554D4">
        <w:rPr>
          <w:rFonts w:ascii="Arial Narrow" w:eastAsia="Times New Roman" w:hAnsi="Arial Narrow" w:cs="Arial"/>
          <w:i/>
          <w:sz w:val="20"/>
          <w:szCs w:val="20"/>
          <w:lang w:val="es-ES_tradnl" w:eastAsia="es-ES"/>
        </w:rPr>
        <w:t xml:space="preserve">el </w:t>
      </w:r>
      <w:r w:rsidRPr="003554D4">
        <w:rPr>
          <w:rFonts w:ascii="Arial Narrow" w:eastAsia="Times New Roman" w:hAnsi="Arial Narrow" w:cs="Arial"/>
          <w:i/>
          <w:sz w:val="20"/>
          <w:szCs w:val="20"/>
          <w:lang w:val="es-ES_tradnl" w:eastAsia="es-ES"/>
        </w:rPr>
        <w:t xml:space="preserve">Proyecto de Inversión Pública: </w:t>
      </w:r>
      <w:r w:rsidR="00776BE9" w:rsidRPr="003554D4">
        <w:rPr>
          <w:rFonts w:ascii="Arial Narrow" w:eastAsia="Times New Roman" w:hAnsi="Arial Narrow" w:cs="Arial"/>
          <w:b/>
          <w:i/>
          <w:sz w:val="20"/>
          <w:szCs w:val="20"/>
          <w:lang w:val="es-ES_tradnl" w:eastAsia="es-ES"/>
        </w:rPr>
        <w:t>“</w:t>
      </w:r>
      <w:r w:rsidR="00EA1511">
        <w:rPr>
          <w:rFonts w:ascii="Arial Narrow" w:eastAsia="Times New Roman" w:hAnsi="Arial Narrow" w:cs="Arial"/>
          <w:b/>
          <w:i/>
          <w:sz w:val="20"/>
          <w:szCs w:val="20"/>
          <w:lang w:val="es-ES_tradnl" w:eastAsia="es-ES"/>
        </w:rPr>
        <w:t>Creación y Recuperación del Servicio Académico de Pre Grado del Laboratorio de Suelos de la Facultad de Agronomía</w:t>
      </w:r>
      <w:r w:rsidR="00EA1511" w:rsidRPr="003554D4">
        <w:rPr>
          <w:rFonts w:ascii="Arial Narrow" w:eastAsia="Times New Roman" w:hAnsi="Arial Narrow" w:cs="Arial"/>
          <w:b/>
          <w:i/>
          <w:sz w:val="20"/>
          <w:szCs w:val="20"/>
          <w:lang w:val="es-ES_tradnl" w:eastAsia="es-ES"/>
        </w:rPr>
        <w:t xml:space="preserve"> de la Universidad Nacional Agraria de la Selva, Distrito de Rupa</w:t>
      </w:r>
      <w:r w:rsidR="00EA1511">
        <w:rPr>
          <w:rFonts w:ascii="Arial Narrow" w:eastAsia="Times New Roman" w:hAnsi="Arial Narrow" w:cs="Arial"/>
          <w:b/>
          <w:i/>
          <w:sz w:val="20"/>
          <w:szCs w:val="20"/>
          <w:lang w:val="es-ES_tradnl" w:eastAsia="es-ES"/>
        </w:rPr>
        <w:t>-</w:t>
      </w:r>
      <w:r w:rsidR="00EA1511" w:rsidRPr="003554D4">
        <w:rPr>
          <w:rFonts w:ascii="Arial Narrow" w:eastAsia="Times New Roman" w:hAnsi="Arial Narrow" w:cs="Arial"/>
          <w:b/>
          <w:i/>
          <w:sz w:val="20"/>
          <w:szCs w:val="20"/>
          <w:lang w:val="es-ES_tradnl" w:eastAsia="es-ES"/>
        </w:rPr>
        <w:t>Rupa, Provincia de Leoncio Prado, Departamento de Huánuco</w:t>
      </w:r>
      <w:r w:rsidR="00776BE9" w:rsidRPr="003554D4">
        <w:rPr>
          <w:rFonts w:ascii="Arial Narrow" w:eastAsia="Times New Roman" w:hAnsi="Arial Narrow" w:cs="Arial"/>
          <w:b/>
          <w:i/>
          <w:sz w:val="20"/>
          <w:szCs w:val="20"/>
          <w:lang w:val="es-ES_tradnl" w:eastAsia="es-ES"/>
        </w:rPr>
        <w:t>”</w:t>
      </w:r>
      <w:r w:rsidRPr="003554D4">
        <w:rPr>
          <w:rFonts w:ascii="Arial Narrow" w:eastAsia="Arial Unicode MS" w:hAnsi="Arial Narrow" w:cs="Arial"/>
          <w:b/>
          <w:i/>
          <w:sz w:val="20"/>
          <w:szCs w:val="20"/>
          <w:lang w:val="es-ES"/>
        </w:rPr>
        <w:t>.</w:t>
      </w:r>
    </w:p>
    <w:p w:rsidR="006D78F7" w:rsidRPr="003554D4" w:rsidRDefault="006D78F7" w:rsidP="00DD6892">
      <w:pPr>
        <w:spacing w:after="0" w:line="240" w:lineRule="auto"/>
        <w:ind w:left="567"/>
        <w:contextualSpacing/>
        <w:jc w:val="both"/>
        <w:rPr>
          <w:rFonts w:ascii="Arial Narrow" w:eastAsia="Times New Roman" w:hAnsi="Arial Narrow" w:cs="Arial"/>
          <w:i/>
          <w:sz w:val="20"/>
          <w:szCs w:val="20"/>
          <w:lang w:val="es-ES_tradnl" w:eastAsia="es-ES"/>
        </w:rPr>
      </w:pPr>
    </w:p>
    <w:p w:rsidR="006D78F7" w:rsidRPr="003554D4" w:rsidRDefault="006D78F7" w:rsidP="002135BE">
      <w:pPr>
        <w:numPr>
          <w:ilvl w:val="0"/>
          <w:numId w:val="11"/>
        </w:numPr>
        <w:pBdr>
          <w:top w:val="nil"/>
          <w:left w:val="nil"/>
          <w:bottom w:val="nil"/>
          <w:right w:val="nil"/>
          <w:between w:val="nil"/>
        </w:pBdr>
        <w:tabs>
          <w:tab w:val="clear" w:pos="502"/>
        </w:tabs>
        <w:spacing w:after="0" w:line="240" w:lineRule="auto"/>
        <w:ind w:leftChars="-1" w:left="0" w:hangingChars="1" w:hanging="2"/>
        <w:contextualSpacing/>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OBJETIVO</w:t>
      </w:r>
    </w:p>
    <w:p w:rsidR="006D78F7" w:rsidRPr="003554D4" w:rsidRDefault="006D78F7" w:rsidP="00DD6892">
      <w:pPr>
        <w:spacing w:after="0" w:line="240" w:lineRule="auto"/>
        <w:ind w:left="708"/>
        <w:contextualSpacing/>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El presente tiene como objetivo la contratación del servicio de consultoría para efectuar la </w:t>
      </w:r>
      <w:r w:rsidR="00837C36" w:rsidRPr="003554D4">
        <w:rPr>
          <w:rFonts w:ascii="Arial Narrow" w:eastAsia="Times New Roman" w:hAnsi="Arial Narrow" w:cs="Arial"/>
          <w:i/>
          <w:sz w:val="20"/>
          <w:szCs w:val="20"/>
          <w:lang w:val="es-ES_tradnl" w:eastAsia="es-ES"/>
        </w:rPr>
        <w:t xml:space="preserve">ELABORACIÓN </w:t>
      </w:r>
      <w:r w:rsidRPr="003554D4">
        <w:rPr>
          <w:rFonts w:ascii="Arial Narrow" w:eastAsia="Times New Roman" w:hAnsi="Arial Narrow" w:cs="Arial"/>
          <w:i/>
          <w:sz w:val="20"/>
          <w:szCs w:val="20"/>
          <w:lang w:val="es-ES_tradnl" w:eastAsia="es-ES"/>
        </w:rPr>
        <w:t xml:space="preserve">DEL EXPEDIENTE </w:t>
      </w:r>
      <w:r w:rsidR="00000B35" w:rsidRPr="003554D4">
        <w:rPr>
          <w:rFonts w:ascii="Arial Narrow" w:eastAsia="Times New Roman" w:hAnsi="Arial Narrow" w:cs="Arial"/>
          <w:i/>
          <w:sz w:val="20"/>
          <w:szCs w:val="20"/>
          <w:lang w:val="es-ES_tradnl" w:eastAsia="es-ES"/>
        </w:rPr>
        <w:t>TÉCNICO</w:t>
      </w:r>
      <w:r w:rsidRPr="003554D4">
        <w:rPr>
          <w:rFonts w:ascii="Arial Narrow" w:eastAsia="Times New Roman" w:hAnsi="Arial Narrow" w:cs="Arial"/>
          <w:i/>
          <w:sz w:val="20"/>
          <w:szCs w:val="20"/>
          <w:lang w:val="es-ES_tradnl" w:eastAsia="es-ES"/>
        </w:rPr>
        <w:t xml:space="preserve">: </w:t>
      </w:r>
      <w:r w:rsidR="00776BE9" w:rsidRPr="003554D4">
        <w:rPr>
          <w:rFonts w:ascii="Arial Narrow" w:eastAsia="Times New Roman" w:hAnsi="Arial Narrow" w:cs="Arial"/>
          <w:b/>
          <w:i/>
          <w:sz w:val="20"/>
          <w:szCs w:val="20"/>
          <w:lang w:val="es-ES_tradnl" w:eastAsia="es-ES"/>
        </w:rPr>
        <w:t>“</w:t>
      </w:r>
      <w:r w:rsidR="00EA1511">
        <w:rPr>
          <w:rFonts w:ascii="Arial Narrow" w:eastAsia="Times New Roman" w:hAnsi="Arial Narrow" w:cs="Arial"/>
          <w:b/>
          <w:i/>
          <w:sz w:val="20"/>
          <w:szCs w:val="20"/>
          <w:lang w:val="es-ES_tradnl" w:eastAsia="es-ES"/>
        </w:rPr>
        <w:t>Creación y Recuperación del Servicio Académico de Pre Grado del Laboratorio de Suelos de la Facultad de Agronomía</w:t>
      </w:r>
      <w:r w:rsidR="00EA1511" w:rsidRPr="003554D4">
        <w:rPr>
          <w:rFonts w:ascii="Arial Narrow" w:eastAsia="Times New Roman" w:hAnsi="Arial Narrow" w:cs="Arial"/>
          <w:b/>
          <w:i/>
          <w:sz w:val="20"/>
          <w:szCs w:val="20"/>
          <w:lang w:val="es-ES_tradnl" w:eastAsia="es-ES"/>
        </w:rPr>
        <w:t xml:space="preserve"> de la Universidad Nacional Agraria de la Selva, Distrito de Rupa</w:t>
      </w:r>
      <w:r w:rsidR="00EA1511">
        <w:rPr>
          <w:rFonts w:ascii="Arial Narrow" w:eastAsia="Times New Roman" w:hAnsi="Arial Narrow" w:cs="Arial"/>
          <w:b/>
          <w:i/>
          <w:sz w:val="20"/>
          <w:szCs w:val="20"/>
          <w:lang w:val="es-ES_tradnl" w:eastAsia="es-ES"/>
        </w:rPr>
        <w:t>-</w:t>
      </w:r>
      <w:r w:rsidR="00EA1511" w:rsidRPr="003554D4">
        <w:rPr>
          <w:rFonts w:ascii="Arial Narrow" w:eastAsia="Times New Roman" w:hAnsi="Arial Narrow" w:cs="Arial"/>
          <w:b/>
          <w:i/>
          <w:sz w:val="20"/>
          <w:szCs w:val="20"/>
          <w:lang w:val="es-ES_tradnl" w:eastAsia="es-ES"/>
        </w:rPr>
        <w:t>Rupa, Provincia de Leoncio Prado, Departamento de Huánuco</w:t>
      </w:r>
      <w:r w:rsidR="00776BE9" w:rsidRPr="003554D4">
        <w:rPr>
          <w:rFonts w:ascii="Arial Narrow" w:eastAsia="Times New Roman" w:hAnsi="Arial Narrow" w:cs="Arial"/>
          <w:b/>
          <w:i/>
          <w:sz w:val="20"/>
          <w:szCs w:val="20"/>
          <w:lang w:val="es-ES_tradnl" w:eastAsia="es-ES"/>
        </w:rPr>
        <w:t>”.</w:t>
      </w:r>
    </w:p>
    <w:p w:rsidR="006D78F7" w:rsidRPr="003554D4" w:rsidRDefault="006D78F7" w:rsidP="00DD6892">
      <w:pPr>
        <w:spacing w:after="0" w:line="240" w:lineRule="auto"/>
        <w:ind w:left="502"/>
        <w:contextualSpacing/>
        <w:jc w:val="both"/>
        <w:rPr>
          <w:rFonts w:ascii="Arial Narrow" w:eastAsia="Times New Roman" w:hAnsi="Arial Narrow" w:cs="Arial"/>
          <w:i/>
          <w:sz w:val="20"/>
          <w:szCs w:val="20"/>
          <w:lang w:val="es-ES_tradnl" w:eastAsia="es-ES"/>
        </w:rPr>
      </w:pPr>
    </w:p>
    <w:p w:rsidR="006D78F7" w:rsidRPr="003554D4" w:rsidRDefault="006D78F7" w:rsidP="002135BE">
      <w:pPr>
        <w:numPr>
          <w:ilvl w:val="0"/>
          <w:numId w:val="11"/>
        </w:numPr>
        <w:pBdr>
          <w:top w:val="nil"/>
          <w:left w:val="nil"/>
          <w:bottom w:val="nil"/>
          <w:right w:val="nil"/>
          <w:between w:val="nil"/>
        </w:pBdr>
        <w:tabs>
          <w:tab w:val="clear" w:pos="502"/>
        </w:tabs>
        <w:spacing w:after="0" w:line="240" w:lineRule="auto"/>
        <w:ind w:leftChars="-1" w:left="0" w:hangingChars="1" w:hanging="2"/>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UBICACIÓN</w:t>
      </w:r>
    </w:p>
    <w:p w:rsidR="006D78F7" w:rsidRPr="003554D4" w:rsidRDefault="006D78F7" w:rsidP="00DD6892">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Distrito </w:t>
      </w:r>
      <w:r w:rsidRPr="003554D4">
        <w:rPr>
          <w:rFonts w:ascii="Arial Narrow" w:eastAsia="Times New Roman" w:hAnsi="Arial Narrow" w:cs="Arial"/>
          <w:i/>
          <w:sz w:val="20"/>
          <w:szCs w:val="20"/>
          <w:lang w:val="es-ES_tradnl" w:eastAsia="es-ES"/>
        </w:rPr>
        <w:tab/>
      </w:r>
      <w:r w:rsidRPr="003554D4">
        <w:rPr>
          <w:rFonts w:ascii="Arial Narrow" w:eastAsia="Times New Roman" w:hAnsi="Arial Narrow" w:cs="Arial"/>
          <w:i/>
          <w:sz w:val="20"/>
          <w:szCs w:val="20"/>
          <w:lang w:val="es-ES_tradnl" w:eastAsia="es-ES"/>
        </w:rPr>
        <w:tab/>
        <w:t>: Rupa Rupa</w:t>
      </w:r>
    </w:p>
    <w:p w:rsidR="006D78F7" w:rsidRPr="003554D4" w:rsidRDefault="006D78F7" w:rsidP="00DD6892">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Provincia</w:t>
      </w:r>
      <w:r w:rsidRPr="003554D4">
        <w:rPr>
          <w:rFonts w:ascii="Arial Narrow" w:eastAsia="Times New Roman" w:hAnsi="Arial Narrow" w:cs="Arial"/>
          <w:i/>
          <w:sz w:val="20"/>
          <w:szCs w:val="20"/>
          <w:lang w:val="es-ES_tradnl" w:eastAsia="es-ES"/>
        </w:rPr>
        <w:tab/>
        <w:t>: Leoncio Prado</w:t>
      </w:r>
    </w:p>
    <w:p w:rsidR="006D78F7" w:rsidRPr="003554D4" w:rsidRDefault="006D78F7" w:rsidP="00DD6892">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Región</w:t>
      </w:r>
      <w:r w:rsidRPr="003554D4">
        <w:rPr>
          <w:rFonts w:ascii="Arial Narrow" w:eastAsia="Times New Roman" w:hAnsi="Arial Narrow" w:cs="Arial"/>
          <w:i/>
          <w:sz w:val="20"/>
          <w:szCs w:val="20"/>
          <w:lang w:val="es-ES_tradnl" w:eastAsia="es-ES"/>
        </w:rPr>
        <w:tab/>
      </w:r>
      <w:r w:rsidRPr="003554D4">
        <w:rPr>
          <w:rFonts w:ascii="Arial Narrow" w:eastAsia="Times New Roman" w:hAnsi="Arial Narrow" w:cs="Arial"/>
          <w:i/>
          <w:sz w:val="20"/>
          <w:szCs w:val="20"/>
          <w:lang w:val="es-ES_tradnl" w:eastAsia="es-ES"/>
        </w:rPr>
        <w:tab/>
        <w:t>: Huánuco</w:t>
      </w:r>
    </w:p>
    <w:p w:rsidR="006D78F7" w:rsidRPr="003554D4" w:rsidRDefault="00000B35" w:rsidP="00DD6892">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Localidad</w:t>
      </w:r>
      <w:r w:rsidRPr="003554D4">
        <w:rPr>
          <w:rFonts w:ascii="Arial Narrow" w:eastAsia="Times New Roman" w:hAnsi="Arial Narrow" w:cs="Arial"/>
          <w:i/>
          <w:sz w:val="20"/>
          <w:szCs w:val="20"/>
          <w:lang w:val="es-ES_tradnl" w:eastAsia="es-ES"/>
        </w:rPr>
        <w:tab/>
        <w:t>: Tingo María</w:t>
      </w:r>
    </w:p>
    <w:p w:rsidR="006D78F7" w:rsidRPr="003554D4" w:rsidRDefault="006D78F7" w:rsidP="00DD6892">
      <w:pPr>
        <w:spacing w:after="0" w:line="240" w:lineRule="auto"/>
        <w:ind w:left="708"/>
        <w:jc w:val="both"/>
        <w:rPr>
          <w:rFonts w:ascii="Arial Narrow" w:eastAsia="Times New Roman" w:hAnsi="Arial Narrow" w:cs="Arial"/>
          <w:i/>
          <w:color w:val="FF0000"/>
          <w:sz w:val="20"/>
          <w:szCs w:val="20"/>
          <w:lang w:val="es-ES_tradnl" w:eastAsia="es-ES"/>
        </w:rPr>
      </w:pPr>
    </w:p>
    <w:p w:rsidR="006D78F7" w:rsidRPr="003554D4" w:rsidRDefault="00EA0A5D" w:rsidP="002135BE">
      <w:pPr>
        <w:numPr>
          <w:ilvl w:val="0"/>
          <w:numId w:val="11"/>
        </w:numPr>
        <w:pBdr>
          <w:top w:val="nil"/>
          <w:left w:val="nil"/>
          <w:bottom w:val="nil"/>
          <w:right w:val="nil"/>
          <w:between w:val="nil"/>
        </w:pBdr>
        <w:tabs>
          <w:tab w:val="clear" w:pos="502"/>
        </w:tabs>
        <w:spacing w:after="0" w:line="240" w:lineRule="auto"/>
        <w:ind w:leftChars="-1" w:left="0" w:hangingChars="1" w:hanging="2"/>
        <w:contextualSpacing/>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PLAZO DE EJECUCIÓN DE LA CONSULTORÍA</w:t>
      </w:r>
    </w:p>
    <w:p w:rsidR="006D78F7" w:rsidRPr="003554D4" w:rsidRDefault="006D78F7" w:rsidP="00DD6892">
      <w:pPr>
        <w:spacing w:after="0" w:line="240" w:lineRule="auto"/>
        <w:ind w:left="708"/>
        <w:contextualSpacing/>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El plazo de ejecución de la consultoría </w:t>
      </w:r>
      <w:r w:rsidR="00EA0A5D" w:rsidRPr="003554D4">
        <w:rPr>
          <w:rFonts w:ascii="Arial Narrow" w:eastAsia="Times New Roman" w:hAnsi="Arial Narrow" w:cs="Arial"/>
          <w:i/>
          <w:sz w:val="20"/>
          <w:szCs w:val="20"/>
          <w:lang w:val="es-ES_tradnl" w:eastAsia="es-ES"/>
        </w:rPr>
        <w:t xml:space="preserve">será de sesenta (60) días calendarios, según el </w:t>
      </w:r>
      <w:r w:rsidR="00877684" w:rsidRPr="003554D4">
        <w:rPr>
          <w:rFonts w:ascii="Arial Narrow" w:eastAsia="Times New Roman" w:hAnsi="Arial Narrow" w:cs="Arial"/>
          <w:i/>
          <w:sz w:val="20"/>
          <w:szCs w:val="20"/>
          <w:lang w:val="es-ES_tradnl" w:eastAsia="es-ES"/>
        </w:rPr>
        <w:t>i</w:t>
      </w:r>
      <w:r w:rsidR="00EA0A5D" w:rsidRPr="003554D4">
        <w:rPr>
          <w:rFonts w:ascii="Arial Narrow" w:eastAsia="Times New Roman" w:hAnsi="Arial Narrow" w:cs="Arial"/>
          <w:i/>
          <w:sz w:val="20"/>
          <w:szCs w:val="20"/>
          <w:lang w:val="es-ES_tradnl" w:eastAsia="es-ES"/>
        </w:rPr>
        <w:t>nciso (</w:t>
      </w:r>
      <w:r w:rsidR="00877684" w:rsidRPr="003554D4">
        <w:rPr>
          <w:rFonts w:ascii="Arial Narrow" w:eastAsia="Times New Roman" w:hAnsi="Arial Narrow" w:cs="Arial"/>
          <w:i/>
          <w:sz w:val="20"/>
          <w:szCs w:val="20"/>
          <w:lang w:val="es-ES_tradnl" w:eastAsia="es-ES"/>
        </w:rPr>
        <w:t>1</w:t>
      </w:r>
      <w:r w:rsidR="00A70306" w:rsidRPr="003554D4">
        <w:rPr>
          <w:rFonts w:ascii="Arial Narrow" w:eastAsia="Times New Roman" w:hAnsi="Arial Narrow" w:cs="Arial"/>
          <w:i/>
          <w:sz w:val="20"/>
          <w:szCs w:val="20"/>
          <w:lang w:val="es-ES_tradnl" w:eastAsia="es-ES"/>
        </w:rPr>
        <w:t>0</w:t>
      </w:r>
      <w:r w:rsidR="00877684" w:rsidRPr="003554D4">
        <w:rPr>
          <w:rFonts w:ascii="Arial Narrow" w:eastAsia="Times New Roman" w:hAnsi="Arial Narrow" w:cs="Arial"/>
          <w:i/>
          <w:sz w:val="20"/>
          <w:szCs w:val="20"/>
          <w:lang w:val="es-ES_tradnl" w:eastAsia="es-ES"/>
        </w:rPr>
        <w:t>)</w:t>
      </w:r>
      <w:r w:rsidRPr="003554D4">
        <w:rPr>
          <w:rFonts w:ascii="Arial Narrow" w:eastAsia="Times New Roman" w:hAnsi="Arial Narrow" w:cs="Arial"/>
          <w:i/>
          <w:sz w:val="20"/>
          <w:szCs w:val="20"/>
          <w:lang w:val="es-ES_tradnl" w:eastAsia="es-ES"/>
        </w:rPr>
        <w:t>.</w:t>
      </w:r>
    </w:p>
    <w:p w:rsidR="006D78F7" w:rsidRPr="003554D4" w:rsidRDefault="006D78F7" w:rsidP="00DD6892">
      <w:pPr>
        <w:spacing w:after="0" w:line="240" w:lineRule="auto"/>
        <w:ind w:left="502"/>
        <w:contextualSpacing/>
        <w:jc w:val="both"/>
        <w:rPr>
          <w:rFonts w:ascii="Arial Narrow" w:eastAsia="Times New Roman" w:hAnsi="Arial Narrow" w:cs="Arial"/>
          <w:i/>
          <w:sz w:val="20"/>
          <w:szCs w:val="20"/>
          <w:lang w:val="es-ES_tradnl" w:eastAsia="es-ES"/>
        </w:rPr>
      </w:pPr>
    </w:p>
    <w:p w:rsidR="006D78F7" w:rsidRPr="003554D4" w:rsidRDefault="006D78F7" w:rsidP="002135BE">
      <w:pPr>
        <w:numPr>
          <w:ilvl w:val="0"/>
          <w:numId w:val="11"/>
        </w:numPr>
        <w:pBdr>
          <w:top w:val="nil"/>
          <w:left w:val="nil"/>
          <w:bottom w:val="nil"/>
          <w:right w:val="nil"/>
          <w:between w:val="nil"/>
        </w:pBdr>
        <w:tabs>
          <w:tab w:val="clear" w:pos="502"/>
        </w:tabs>
        <w:spacing w:after="0" w:line="240" w:lineRule="auto"/>
        <w:ind w:leftChars="-1" w:left="0" w:hangingChars="1" w:hanging="2"/>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 xml:space="preserve">VALOR REFERENCIAL </w:t>
      </w:r>
    </w:p>
    <w:p w:rsidR="00F33C80" w:rsidRPr="003554D4" w:rsidRDefault="00F33C80" w:rsidP="00042DAA">
      <w:pPr>
        <w:spacing w:after="0" w:line="240" w:lineRule="auto"/>
        <w:ind w:left="708"/>
        <w:jc w:val="both"/>
        <w:rPr>
          <w:rFonts w:ascii="Arial Narrow" w:eastAsia="Times New Roman" w:hAnsi="Arial Narrow" w:cs="Arial"/>
          <w:i/>
          <w:sz w:val="20"/>
          <w:szCs w:val="20"/>
          <w:lang w:val="es-ES_tradnl" w:eastAsia="es-ES"/>
        </w:rPr>
      </w:pPr>
    </w:p>
    <w:p w:rsidR="00F33C80" w:rsidRPr="003554D4" w:rsidRDefault="00453C06" w:rsidP="006C54EF">
      <w:pPr>
        <w:spacing w:after="0" w:line="240" w:lineRule="auto"/>
        <w:jc w:val="center"/>
        <w:rPr>
          <w:rFonts w:ascii="Arial Narrow" w:eastAsia="Times New Roman" w:hAnsi="Arial Narrow" w:cs="Arial"/>
          <w:i/>
          <w:sz w:val="20"/>
          <w:szCs w:val="20"/>
          <w:lang w:val="es-ES_tradnl" w:eastAsia="es-ES"/>
        </w:rPr>
      </w:pPr>
      <w:r w:rsidRPr="00453C06">
        <w:rPr>
          <w:noProof/>
          <w:lang w:eastAsia="es-PE"/>
        </w:rPr>
        <w:lastRenderedPageBreak/>
        <w:drawing>
          <wp:inline distT="0" distB="0" distL="0" distR="0">
            <wp:extent cx="4191609" cy="459092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r="22378"/>
                    <a:stretch/>
                  </pic:blipFill>
                  <pic:spPr bwMode="auto">
                    <a:xfrm>
                      <a:off x="0" y="0"/>
                      <a:ext cx="4193710" cy="459322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33C80" w:rsidRPr="003554D4" w:rsidRDefault="00F33C80" w:rsidP="00EC3785">
      <w:pPr>
        <w:spacing w:after="0" w:line="240" w:lineRule="auto"/>
        <w:jc w:val="both"/>
        <w:rPr>
          <w:rFonts w:ascii="Arial Narrow" w:eastAsia="Times New Roman" w:hAnsi="Arial Narrow" w:cs="Arial"/>
          <w:i/>
          <w:sz w:val="20"/>
          <w:szCs w:val="20"/>
          <w:lang w:val="es-ES_tradnl" w:eastAsia="es-ES"/>
        </w:rPr>
      </w:pPr>
    </w:p>
    <w:p w:rsidR="00A70306" w:rsidRPr="003554D4" w:rsidRDefault="00A70306" w:rsidP="00A70306">
      <w:pPr>
        <w:autoSpaceDE w:val="0"/>
        <w:autoSpaceDN w:val="0"/>
        <w:adjustRightInd w:val="0"/>
        <w:spacing w:after="0" w:line="240" w:lineRule="auto"/>
        <w:ind w:left="709"/>
        <w:jc w:val="both"/>
        <w:rPr>
          <w:rFonts w:ascii="Arial Narrow" w:hAnsi="Arial Narrow" w:cs="Arial"/>
          <w:i/>
          <w:sz w:val="20"/>
          <w:szCs w:val="20"/>
        </w:rPr>
      </w:pPr>
    </w:p>
    <w:p w:rsidR="00A70306" w:rsidRPr="003554D4" w:rsidRDefault="00A70306" w:rsidP="00A70306">
      <w:pPr>
        <w:numPr>
          <w:ilvl w:val="0"/>
          <w:numId w:val="11"/>
        </w:numPr>
        <w:pBdr>
          <w:top w:val="nil"/>
          <w:left w:val="nil"/>
          <w:bottom w:val="nil"/>
          <w:right w:val="nil"/>
          <w:between w:val="nil"/>
        </w:pBdr>
        <w:tabs>
          <w:tab w:val="clear" w:pos="502"/>
          <w:tab w:val="left" w:pos="709"/>
        </w:tabs>
        <w:spacing w:after="0" w:line="240" w:lineRule="auto"/>
        <w:ind w:leftChars="-1" w:left="0" w:hangingChars="1" w:hanging="2"/>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ALCANCES DE LA CONSULTORÍA</w:t>
      </w:r>
    </w:p>
    <w:p w:rsidR="00A70306" w:rsidRPr="003554D4" w:rsidRDefault="00A70306" w:rsidP="00A70306">
      <w:pPr>
        <w:pBdr>
          <w:top w:val="nil"/>
          <w:left w:val="nil"/>
          <w:bottom w:val="nil"/>
          <w:right w:val="nil"/>
          <w:between w:val="nil"/>
        </w:pBdr>
        <w:spacing w:after="0" w:line="240" w:lineRule="auto"/>
        <w:ind w:left="993" w:hanging="283"/>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i/>
          <w:sz w:val="20"/>
          <w:szCs w:val="20"/>
          <w:lang w:val="es-ES_tradnl" w:eastAsia="es-ES"/>
        </w:rPr>
        <w:t xml:space="preserve">a). </w:t>
      </w:r>
      <w:r w:rsidRPr="003554D4">
        <w:rPr>
          <w:rFonts w:ascii="Arial Narrow" w:eastAsia="Times New Roman" w:hAnsi="Arial Narrow" w:cs="Arial"/>
          <w:i/>
          <w:sz w:val="20"/>
          <w:szCs w:val="20"/>
          <w:lang w:val="es-ES_tradnl" w:eastAsia="es-ES"/>
        </w:rPr>
        <w:tab/>
        <w:t xml:space="preserve">Descripción de las actividades a realizar: Elaboración del Expediente Técnico del Proyecto </w:t>
      </w:r>
      <w:r w:rsidRPr="003554D4">
        <w:rPr>
          <w:rFonts w:ascii="Arial Narrow" w:eastAsia="Times New Roman" w:hAnsi="Arial Narrow" w:cs="Arial"/>
          <w:b/>
          <w:i/>
          <w:sz w:val="20"/>
          <w:szCs w:val="20"/>
          <w:lang w:val="es-ES_tradnl" w:eastAsia="es-ES"/>
        </w:rPr>
        <w:t>“</w:t>
      </w:r>
      <w:r w:rsidR="006A2227" w:rsidRPr="006A2227">
        <w:rPr>
          <w:rFonts w:ascii="Arial Narrow" w:eastAsia="Times New Roman" w:hAnsi="Arial Narrow" w:cs="Arial"/>
          <w:b/>
          <w:i/>
          <w:sz w:val="20"/>
          <w:szCs w:val="20"/>
          <w:lang w:val="es-ES_tradnl" w:eastAsia="es-ES"/>
        </w:rPr>
        <w:t>CREACION Y RECUPERACIÓN DEL SERVICIO ACADÉMICO DE PRE GRADO DEL LABORATORIO DE SUELOS DE LA FACULTAD DE AGRONOMIA DE LA UNIVERSIDAD NACIONAL AGRARIA DE LA SELVA TINGO MARIA DEL DISTRITO DE RUPA-RUPA - PROVINCIA DE LEONCIO PRADO - DEPARTAMENTO DE HUANUCO</w:t>
      </w:r>
      <w:r w:rsidRPr="003554D4">
        <w:rPr>
          <w:rFonts w:ascii="Arial Narrow" w:eastAsia="Times New Roman" w:hAnsi="Arial Narrow" w:cs="Arial"/>
          <w:b/>
          <w:i/>
          <w:sz w:val="20"/>
          <w:szCs w:val="20"/>
          <w:lang w:val="es-ES_tradnl" w:eastAsia="es-ES"/>
        </w:rPr>
        <w:t>”</w:t>
      </w:r>
      <w:r w:rsidRPr="003554D4">
        <w:rPr>
          <w:rFonts w:ascii="Arial Narrow" w:eastAsia="Times New Roman" w:hAnsi="Arial Narrow" w:cs="Arial"/>
          <w:i/>
          <w:sz w:val="20"/>
          <w:szCs w:val="20"/>
          <w:lang w:val="es-ES_tradnl" w:eastAsia="es-ES"/>
        </w:rPr>
        <w:t xml:space="preserve"> que deberá contener lo siguiente:</w:t>
      </w:r>
    </w:p>
    <w:p w:rsidR="00A70306" w:rsidRPr="003554D4" w:rsidRDefault="00A70306" w:rsidP="00A70306">
      <w:pPr>
        <w:spacing w:after="0" w:line="240" w:lineRule="auto"/>
        <w:ind w:left="567" w:right="-1"/>
        <w:jc w:val="both"/>
        <w:rPr>
          <w:rFonts w:ascii="Arial Narrow" w:eastAsia="Times New Roman" w:hAnsi="Arial Narrow" w:cs="Arial"/>
          <w:b/>
          <w:i/>
          <w:sz w:val="20"/>
          <w:szCs w:val="20"/>
          <w:lang w:eastAsia="es-ES"/>
        </w:rPr>
      </w:pPr>
    </w:p>
    <w:p w:rsidR="00A70306" w:rsidRPr="003554D4" w:rsidRDefault="00A70306" w:rsidP="00A70306">
      <w:pPr>
        <w:spacing w:after="0" w:line="240" w:lineRule="auto"/>
        <w:ind w:left="993" w:right="-1"/>
        <w:jc w:val="both"/>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 xml:space="preserve">El Consultor deberá presentar el Expediente Técnico completo, el mismo que debe contener la siguiente documentación técnica: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Resumen Ejecutivo.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Arquitectura que contendrá el área del terreno, perímetro, tipo de obra, descripción integral del proyecto, cuadro de áreas, metas, tipo de acabados, obras exteriores entre otros. Memoria Descriptiva de la zona a intervenir. La arquitectura deberá tener una domótica moderna que incluya aire acondicionado, ventiladores y sistemas de internet.</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Estructuras y Memoria de Cálculo de Estructuras, de techos estructurales, misceláneos de pasillos y barandas, soporterías de equipos y anclajes.</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Instalaciones Sanitarias, Memoria de cálculo justificativo, Incluye áreas de drenaje de los ambientes.</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Memoria Descriptiva de Instalaciones Eléctricas, Memoria de cálculo justificativo (hojas de cálculo y cuadros de potencia instalada y de máxima demanda, caída de tensión, cálculo de iluminación, diseño y cálculos de protecciones y puesta a tierra).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Memoria Descriptiva de Metrados, Costos y Presupuesto: Descripción narrativa de las consideraciones tenidas en la elaboración de cada una de las partes: Metrados, Costos y </w:t>
      </w:r>
      <w:r w:rsidRPr="003554D4">
        <w:rPr>
          <w:rFonts w:ascii="Arial Narrow" w:eastAsia="Times New Roman" w:hAnsi="Arial Narrow" w:cs="Arial"/>
          <w:i/>
          <w:sz w:val="20"/>
          <w:lang w:eastAsia="es-ES"/>
        </w:rPr>
        <w:lastRenderedPageBreak/>
        <w:t>Presupuesto. Asimismo, contendrá: Memoria de cálculo justificativo de fletes, Memoria de cálculo de Movilización y Desmovilización, Cuadro de Relación de Equipo mínimo y otras que se estime necesaria.</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cableado estructurado (voz – data fibra).</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Relación de planos.</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Planos de cada una de las especialidades.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Acondicionamiento de mobiliario, de acuerdo a las normativas vigentes.</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Especificaciones Técnicas de todas las especialidades.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Especificaciones técnicas del mobiliario propuesto.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Metrados</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Presupuestos, la fecha del presupuesto final debe de ser el último día hábil del mes para su aprobación</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Desagregado de Gastos Generales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Desagregado de Gastos de Supervisión.</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Desagregado de Gastos de Gestión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Análisis de Precios Unitarios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Relación de Insumos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Cronograma de ejecución de obra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Cronograma valorizado de avance de obra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Cotizaciones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Estudio de Suelos.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Estudio de canteras y fuentes de agua.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Levantamiento Topográfico.</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Estudio de Impacto Ambiental  </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Ficha de Evaluación Ambiental</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Estudio de Análisis de Riesgo y Vulnerabilidad (Según Directiva N° 012-2017-OSCE-CD)</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Especificaciones de equipamiento a adquirir, software, servicios y biblioteca especializada, entre otros.</w:t>
      </w:r>
    </w:p>
    <w:p w:rsidR="00A70306" w:rsidRPr="003554D4" w:rsidRDefault="00A70306" w:rsidP="00A70306">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Formato de gestión de riesgos en contratos de acuerdo a la normativa vigente</w:t>
      </w:r>
    </w:p>
    <w:p w:rsidR="00A70306" w:rsidRPr="003554D4" w:rsidRDefault="00A70306" w:rsidP="00A70306">
      <w:pPr>
        <w:spacing w:after="0" w:line="240" w:lineRule="auto"/>
        <w:ind w:left="993" w:right="-1" w:hanging="426"/>
        <w:jc w:val="both"/>
        <w:rPr>
          <w:rFonts w:ascii="Arial Narrow" w:eastAsia="Times New Roman" w:hAnsi="Arial Narrow" w:cs="Arial"/>
          <w:i/>
          <w:sz w:val="20"/>
          <w:szCs w:val="20"/>
          <w:lang w:eastAsia="es-ES"/>
        </w:rPr>
      </w:pPr>
    </w:p>
    <w:p w:rsidR="00A70306" w:rsidRPr="003554D4" w:rsidRDefault="00A70306" w:rsidP="00A70306">
      <w:pPr>
        <w:numPr>
          <w:ilvl w:val="1"/>
          <w:numId w:val="4"/>
        </w:numPr>
        <w:pBdr>
          <w:top w:val="nil"/>
          <w:left w:val="nil"/>
          <w:bottom w:val="nil"/>
          <w:right w:val="nil"/>
          <w:between w:val="nil"/>
        </w:pBdr>
        <w:spacing w:after="0" w:line="240" w:lineRule="auto"/>
        <w:ind w:leftChars="580" w:left="1559" w:right="-1" w:hangingChars="141" w:hanging="283"/>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Planos</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 de Localización y Ubicación de acuerdo a la norma vigente en escala 1:500, 1:10,000, según corresponda, incluyendo el Cuadro de Áreas.</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de Distribución General (Plantas, Techos, cortes y Elevaciones) a escala 1/50, indicando inicio de trazado, BM, cotas, niveles (nivel +-0.00 referenciado con msnm), planos de referencia, expresando zonas existentes, zonas a demoler, zonas a rehabilitar indicando la textura en una leyenda, deberá contener ejes, cotas de niveles, orientación, cortes, elevaciones, curvas de nivel existentes, especificación de detalles constructivos y distribución de mobiliario.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de Ejes y Terrazas a escala 1:50, indicando el inicio del trazado, el BM y los ejes de placas y/o columnas, muros de contención, pircas, relleno de terreno, ejes, cotas, cotas de niveles de plataforma, curvas de nivel modificadas, etc.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Memoria de Seguridad y Planos de seguridad, evacuación y señalética.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desarrollo de módulos a nivel de obra: Corresponde a planos de desarrollo de cada módulo que integre el proyecto. (Escala 1/50, 1/20, etc.) que deberán contener nombre de los ambientes, ejes, cotas, niveles, muros, techos, vanos, acabados, leyenda en las plantas, cortes y elevaciones y cual fuere la descripción que permita un mejor entendimiento del plano.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Los planos deben contener una buena expresión gráfica para el buen entendimiento. </w:t>
      </w:r>
      <w:r w:rsidRPr="003554D4">
        <w:rPr>
          <w:rFonts w:ascii="Arial Narrow" w:hAnsi="Arial Narrow" w:cs="Arial"/>
          <w:i/>
          <w:color w:val="000000" w:themeColor="text1"/>
          <w:sz w:val="20"/>
          <w:szCs w:val="20"/>
        </w:rPr>
        <w:t>En</w:t>
      </w:r>
      <w:r w:rsidRPr="003554D4">
        <w:rPr>
          <w:rFonts w:ascii="Arial Narrow" w:hAnsi="Arial Narrow" w:cs="Arial"/>
          <w:i/>
          <w:color w:val="000000" w:themeColor="text1"/>
          <w:sz w:val="20"/>
          <w:szCs w:val="20"/>
          <w:lang w:val="es-ES_tradnl"/>
        </w:rPr>
        <w:t xml:space="preserve"> planos específicos especializado de montaje mecánico y eléctrico en especial de los de importancia tecnológica</w:t>
      </w:r>
      <w:r w:rsidRPr="003554D4">
        <w:rPr>
          <w:rFonts w:ascii="Arial Narrow" w:hAnsi="Arial Narrow"/>
          <w:i/>
          <w:color w:val="FF0000"/>
          <w:sz w:val="20"/>
          <w:szCs w:val="20"/>
          <w:lang w:val="es-ES_tradnl"/>
        </w:rPr>
        <w:t>.</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Plano de Demoliciones, en escala 1/50, indicando claramente las edificaciones, cercos, patios, veredas y toda obra a demoler, si hubiere.</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Detalles de puertas, ventanas, servicios higiénicos, cerco, tratamiento de áreas verdes, losas, encuentros de pisos, etc., todos los que se consideren necesarios para la ejecución de la obra.</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lastRenderedPageBreak/>
        <w:t xml:space="preserve">Planos de detalles que sean necesarios que faciliten la cuantificación de las partidas y el buen desarrollo de ejecución de la obra. </w:t>
      </w:r>
    </w:p>
    <w:p w:rsidR="00A70306" w:rsidRPr="003554D4" w:rsidRDefault="00A70306" w:rsidP="00A70306">
      <w:pPr>
        <w:spacing w:after="0" w:line="240" w:lineRule="auto"/>
        <w:ind w:left="1985" w:right="-1"/>
        <w:jc w:val="both"/>
        <w:rPr>
          <w:rFonts w:ascii="Arial Narrow" w:eastAsia="Times New Roman" w:hAnsi="Arial Narrow" w:cs="Arial"/>
          <w:i/>
          <w:sz w:val="20"/>
          <w:szCs w:val="20"/>
          <w:lang w:eastAsia="es-ES"/>
        </w:rPr>
      </w:pPr>
    </w:p>
    <w:p w:rsidR="00A70306" w:rsidRPr="003554D4" w:rsidRDefault="00A70306" w:rsidP="00A70306">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Estructuras:</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cimentación, columnas, vigas, losas aligeradas o macizas y/o livianas, portada, cerco, muros de contención detalles a escala 1/50, 1/25, de todos los módulos que conforman el proyecto de acuerdo a normas vigentes, cuadro de detalles a escalas adecuadas.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detalles que sean necesarios o que solicite el Equipo de Asistencia Técnica para el buen desarrollo de ejecución de la obra.</w:t>
      </w:r>
    </w:p>
    <w:p w:rsidR="00A70306" w:rsidRPr="003554D4" w:rsidRDefault="00A70306" w:rsidP="00A70306">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70306" w:rsidRPr="003554D4" w:rsidRDefault="00A70306" w:rsidP="00A70306">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Plano de instalaciones eléctricas</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General; de la acometida eléctrica a los módulos, las redes exteriores de distribución eléctrica y alimentadores hacia los diferentes tableros de distribución eléctrica, diagramas unifilares simbología normalizada en electricidad, cuadro de cargas y demás elementos de los diseños del proyecto. El plano debe ser desarrollado en escala 1:50.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Conjunto de Instalaciones Eléctricas: Para identificar el trazo de las instalaciones interiores (alumbrado, tomacorrientes, fuerza, comunicaciones y especiales de ser el caso), de los diferentes módulos partes y/o elementos del proyecto, que por su tamaño sea necesario hacerlo, diagramas unifilares simbología normalizada en electricidad, cuadro de cargas y demás elementos de los diseños del proyecto. El plano debe ser desarrollado en escala 1:50.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Detalles: de algunos elementos o parte de los diseños constructivos del proyecto, tales como esquemas generales, planos isométricos etc., todo detalle constructivo de obra que sean necesarios. Los detalles deben ser desarrollados en escala 1:20 o 1:25.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detalles que sean necesarios para el buen desarrollo de ejecución de la obra.</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instalaciones tecnológicas en comunicaciones (informática, sistemas, DATA).</w:t>
      </w:r>
    </w:p>
    <w:p w:rsidR="00A70306" w:rsidRPr="003554D4" w:rsidRDefault="00A70306" w:rsidP="00A70306">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70306" w:rsidRPr="003554D4" w:rsidRDefault="00A70306" w:rsidP="00A70306">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Plano de instalaciones sanitarias</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Los planos Generales como red de agua fría exterior y red desagüe exteriores, para identificar el trazo éstos deberán ser presentados en escala 1/50.</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Los planos de drenaje pluvial deben estar desarrollados en la escala 1/50. Y sus detalles constructivos deben desarrollarse en la escala 1/10, 1/20, 1/25 y 1/50.</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Los planos de las instalaciones interiores (desarrollo de agua fría, agua caliente y desagüe), de los módulos deben estar en escala 1/50.</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Los planos de detalle como cisternas, tanque elevado, buzones, tanques sépticos o estructuras hidráulicas deben estar desarrollados en escala 1/10, 1/20 o 1/25.</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La cisterna y tanque elevado debe de contar con un mínimo de una (01) vista en planta (cisterna y tanques) y tres (03) secciones (cortes en diferentes frentes), si fuese considerado.</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El cuarto de bombas debe de contar con un isométrico indicando las bombas y los accesorios, si fuesen considerados.</w:t>
      </w:r>
    </w:p>
    <w:p w:rsidR="00A70306" w:rsidRPr="003554D4" w:rsidRDefault="00A70306" w:rsidP="00A70306">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70306" w:rsidRPr="003554D4" w:rsidRDefault="00A70306" w:rsidP="00A70306">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Mobiliario:</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de distribución de mobiliario a escala 1:50. </w:t>
      </w:r>
    </w:p>
    <w:p w:rsidR="00A70306" w:rsidRPr="003554D4" w:rsidRDefault="00A70306" w:rsidP="00A70306">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detalles que sean necesarios para el buen desarrollo de ejecución de la obra.</w:t>
      </w:r>
    </w:p>
    <w:p w:rsidR="00A70306" w:rsidRPr="003554D4" w:rsidRDefault="00A70306" w:rsidP="00A70306">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70306" w:rsidRPr="003554D4" w:rsidRDefault="00A70306" w:rsidP="00A70306">
      <w:pPr>
        <w:numPr>
          <w:ilvl w:val="1"/>
          <w:numId w:val="4"/>
        </w:numPr>
        <w:pBdr>
          <w:top w:val="nil"/>
          <w:left w:val="nil"/>
          <w:bottom w:val="nil"/>
          <w:right w:val="nil"/>
          <w:between w:val="nil"/>
        </w:pBdr>
        <w:spacing w:after="0" w:line="240" w:lineRule="auto"/>
        <w:ind w:leftChars="579" w:left="1559" w:right="-1" w:hangingChars="142" w:hanging="285"/>
        <w:jc w:val="both"/>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Equipamiento:</w:t>
      </w:r>
    </w:p>
    <w:p w:rsidR="00A70306" w:rsidRPr="003554D4" w:rsidRDefault="00A70306" w:rsidP="00A70306">
      <w:pPr>
        <w:pStyle w:val="Prrafodelista"/>
        <w:numPr>
          <w:ilvl w:val="3"/>
          <w:numId w:val="4"/>
        </w:numPr>
        <w:spacing w:after="0" w:line="240" w:lineRule="auto"/>
        <w:ind w:left="1843" w:right="-1" w:hanging="283"/>
        <w:jc w:val="both"/>
        <w:rPr>
          <w:rFonts w:ascii="Arial Narrow" w:eastAsia="Times New Roman" w:hAnsi="Arial Narrow" w:cs="Arial"/>
          <w:i/>
          <w:color w:val="auto"/>
          <w:sz w:val="20"/>
          <w:lang w:eastAsia="es-ES"/>
        </w:rPr>
      </w:pPr>
      <w:r w:rsidRPr="003554D4">
        <w:rPr>
          <w:rFonts w:ascii="Arial Narrow" w:eastAsia="Times New Roman" w:hAnsi="Arial Narrow" w:cs="Arial"/>
          <w:i/>
          <w:color w:val="auto"/>
          <w:sz w:val="20"/>
          <w:lang w:eastAsia="es-ES"/>
        </w:rPr>
        <w:t>Planos de detalle de instalaciones de equipamiento de laboratorios y modulo administrativo.</w:t>
      </w:r>
    </w:p>
    <w:p w:rsidR="00A70306" w:rsidRPr="003554D4" w:rsidRDefault="00A70306" w:rsidP="00A70306">
      <w:pPr>
        <w:pStyle w:val="Prrafodelista"/>
        <w:numPr>
          <w:ilvl w:val="3"/>
          <w:numId w:val="4"/>
        </w:numPr>
        <w:spacing w:after="0" w:line="240" w:lineRule="auto"/>
        <w:ind w:left="1843" w:right="-1" w:hanging="283"/>
        <w:jc w:val="both"/>
        <w:rPr>
          <w:rFonts w:ascii="Arial Narrow" w:eastAsia="Times New Roman" w:hAnsi="Arial Narrow" w:cs="Arial"/>
          <w:i/>
          <w:color w:val="auto"/>
          <w:sz w:val="20"/>
          <w:lang w:eastAsia="es-ES"/>
        </w:rPr>
      </w:pPr>
      <w:r w:rsidRPr="003554D4">
        <w:rPr>
          <w:rFonts w:ascii="Arial Narrow" w:eastAsia="Times New Roman" w:hAnsi="Arial Narrow" w:cs="Arial"/>
          <w:i/>
          <w:color w:val="auto"/>
          <w:sz w:val="20"/>
          <w:lang w:eastAsia="es-ES"/>
        </w:rPr>
        <w:t>Plano de distribución de equipamiento de laboratorio y módulo administrativo.</w:t>
      </w:r>
    </w:p>
    <w:p w:rsidR="00A70306" w:rsidRPr="003554D4" w:rsidRDefault="00A70306" w:rsidP="00A70306">
      <w:pPr>
        <w:pStyle w:val="Prrafodelista"/>
        <w:spacing w:after="0" w:line="240" w:lineRule="auto"/>
        <w:ind w:left="709" w:right="-1"/>
        <w:jc w:val="both"/>
        <w:rPr>
          <w:rFonts w:ascii="Arial Narrow" w:eastAsia="Times New Roman" w:hAnsi="Arial Narrow" w:cs="Arial"/>
          <w:i/>
          <w:color w:val="auto"/>
          <w:sz w:val="20"/>
          <w:lang w:eastAsia="es-ES"/>
        </w:rPr>
      </w:pPr>
    </w:p>
    <w:p w:rsidR="00A70306" w:rsidRPr="003554D4" w:rsidRDefault="00A70306" w:rsidP="00A70306">
      <w:pPr>
        <w:numPr>
          <w:ilvl w:val="0"/>
          <w:numId w:val="11"/>
        </w:numPr>
        <w:pBdr>
          <w:top w:val="nil"/>
          <w:left w:val="nil"/>
          <w:bottom w:val="nil"/>
          <w:right w:val="nil"/>
          <w:between w:val="nil"/>
        </w:pBdr>
        <w:tabs>
          <w:tab w:val="clear" w:pos="502"/>
          <w:tab w:val="left" w:pos="709"/>
        </w:tabs>
        <w:spacing w:after="0" w:line="240" w:lineRule="auto"/>
        <w:ind w:leftChars="-1" w:left="707" w:hangingChars="353" w:hanging="709"/>
        <w:jc w:val="both"/>
        <w:textAlignment w:val="top"/>
        <w:outlineLvl w:val="0"/>
        <w:rPr>
          <w:rFonts w:ascii="Arial Narrow" w:eastAsia="Times New Roman" w:hAnsi="Arial Narrow" w:cs="Arial"/>
          <w:i/>
          <w:sz w:val="20"/>
          <w:szCs w:val="20"/>
          <w:lang w:val="es-ES_tradnl" w:eastAsia="es-ES"/>
        </w:rPr>
      </w:pPr>
      <w:r w:rsidRPr="003554D4">
        <w:rPr>
          <w:rFonts w:ascii="Arial Narrow" w:eastAsia="Times New Roman" w:hAnsi="Arial Narrow" w:cs="Arial"/>
          <w:b/>
          <w:i/>
          <w:sz w:val="20"/>
          <w:szCs w:val="20"/>
          <w:lang w:val="es-ES_tradnl" w:eastAsia="es-ES"/>
        </w:rPr>
        <w:t>UNA VEZ QUE EL EXPEDIENTE TÉCNICO SEA APROBADO,</w:t>
      </w:r>
      <w:r w:rsidRPr="003554D4">
        <w:rPr>
          <w:rFonts w:ascii="Arial Narrow" w:eastAsia="Times New Roman" w:hAnsi="Arial Narrow" w:cs="Arial"/>
          <w:i/>
          <w:sz w:val="20"/>
          <w:szCs w:val="20"/>
          <w:lang w:val="es-ES_tradnl" w:eastAsia="es-ES"/>
        </w:rPr>
        <w:t xml:space="preserve"> el consultor deberá entregar en 0</w:t>
      </w:r>
      <w:r w:rsidR="006A2227">
        <w:rPr>
          <w:rFonts w:ascii="Arial Narrow" w:eastAsia="Times New Roman" w:hAnsi="Arial Narrow" w:cs="Arial"/>
          <w:i/>
          <w:sz w:val="20"/>
          <w:szCs w:val="20"/>
          <w:lang w:val="es-ES_tradnl" w:eastAsia="es-ES"/>
        </w:rPr>
        <w:t xml:space="preserve">2 originales </w:t>
      </w:r>
      <w:r w:rsidRPr="003554D4">
        <w:rPr>
          <w:rFonts w:ascii="Arial Narrow" w:eastAsia="Times New Roman" w:hAnsi="Arial Narrow" w:cs="Arial"/>
          <w:i/>
          <w:sz w:val="20"/>
          <w:szCs w:val="20"/>
          <w:lang w:val="es-ES_tradnl" w:eastAsia="es-ES"/>
        </w:rPr>
        <w:t>y 02 copias, debidamente sellado y firmado por el consultor y/o profesionales ofertados para la elaboración del expediente técnico, y un archivo digital que contendrá toda la información del expediente físico en su formato de origen (Word, Excel, autocad, S10, entre otros), asimismo deberá entregar certificado de habilidad vigente en original, de todos los miembros de la consultoría.</w:t>
      </w:r>
    </w:p>
    <w:p w:rsidR="00A70306" w:rsidRPr="003554D4" w:rsidRDefault="00A70306" w:rsidP="00A70306">
      <w:pPr>
        <w:pBdr>
          <w:top w:val="nil"/>
          <w:left w:val="nil"/>
          <w:bottom w:val="nil"/>
          <w:right w:val="nil"/>
          <w:between w:val="nil"/>
        </w:pBdr>
        <w:tabs>
          <w:tab w:val="left" w:pos="709"/>
        </w:tabs>
        <w:spacing w:after="0" w:line="240" w:lineRule="auto"/>
        <w:ind w:left="707"/>
        <w:jc w:val="both"/>
        <w:textAlignment w:val="top"/>
        <w:outlineLvl w:val="0"/>
        <w:rPr>
          <w:rFonts w:ascii="Arial Narrow" w:eastAsia="Times New Roman" w:hAnsi="Arial Narrow" w:cs="Arial"/>
          <w:i/>
          <w:sz w:val="20"/>
          <w:szCs w:val="20"/>
          <w:lang w:val="es-ES_tradnl" w:eastAsia="es-ES"/>
        </w:rPr>
      </w:pPr>
    </w:p>
    <w:p w:rsidR="00A70306" w:rsidRPr="003554D4" w:rsidRDefault="00A70306" w:rsidP="00A70306">
      <w:pPr>
        <w:numPr>
          <w:ilvl w:val="0"/>
          <w:numId w:val="11"/>
        </w:numPr>
        <w:pBdr>
          <w:top w:val="nil"/>
          <w:left w:val="nil"/>
          <w:bottom w:val="nil"/>
          <w:right w:val="nil"/>
          <w:between w:val="nil"/>
        </w:pBdr>
        <w:tabs>
          <w:tab w:val="clear" w:pos="502"/>
          <w:tab w:val="left" w:pos="709"/>
        </w:tabs>
        <w:spacing w:after="0" w:line="240" w:lineRule="auto"/>
        <w:ind w:leftChars="-1" w:left="707" w:hangingChars="353" w:hanging="709"/>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ENTREGABLES</w:t>
      </w:r>
    </w:p>
    <w:p w:rsidR="00A70306" w:rsidRPr="003554D4" w:rsidRDefault="00A70306" w:rsidP="00A70306">
      <w:pPr>
        <w:spacing w:after="0" w:line="240" w:lineRule="auto"/>
        <w:ind w:left="709" w:right="-1"/>
        <w:jc w:val="both"/>
        <w:rPr>
          <w:rFonts w:ascii="Arial Narrow" w:eastAsia="Arial Unicode MS" w:hAnsi="Arial Narrow" w:cs="Arial"/>
          <w:i/>
          <w:sz w:val="20"/>
          <w:szCs w:val="20"/>
        </w:rPr>
      </w:pPr>
      <w:r w:rsidRPr="003554D4">
        <w:rPr>
          <w:rFonts w:ascii="Arial Narrow" w:eastAsia="Arial Unicode MS" w:hAnsi="Arial Narrow" w:cs="Arial"/>
          <w:i/>
          <w:sz w:val="20"/>
          <w:szCs w:val="20"/>
        </w:rPr>
        <w:lastRenderedPageBreak/>
        <w:t>El consultor preparará y suministrará los siguientes informes que serán, presentados en tres etapas:</w:t>
      </w:r>
    </w:p>
    <w:p w:rsidR="00A70306" w:rsidRPr="003554D4" w:rsidRDefault="00A70306" w:rsidP="00A70306">
      <w:pPr>
        <w:widowControl w:val="0"/>
        <w:spacing w:after="0" w:line="240" w:lineRule="auto"/>
        <w:ind w:left="1134"/>
        <w:jc w:val="both"/>
        <w:rPr>
          <w:rFonts w:ascii="Arial Narrow" w:eastAsia="Arial Unicode MS" w:hAnsi="Arial Narrow" w:cs="Arial"/>
          <w:i/>
          <w:sz w:val="20"/>
          <w:szCs w:val="20"/>
        </w:rPr>
      </w:pPr>
    </w:p>
    <w:p w:rsidR="00A70306" w:rsidRPr="003554D4" w:rsidRDefault="00A70306" w:rsidP="00A70306">
      <w:pPr>
        <w:numPr>
          <w:ilvl w:val="0"/>
          <w:numId w:val="6"/>
        </w:numPr>
        <w:pBdr>
          <w:top w:val="nil"/>
          <w:left w:val="nil"/>
          <w:bottom w:val="nil"/>
          <w:right w:val="nil"/>
          <w:between w:val="nil"/>
        </w:pBdr>
        <w:tabs>
          <w:tab w:val="left" w:pos="993"/>
        </w:tabs>
        <w:spacing w:after="0" w:line="240" w:lineRule="auto"/>
        <w:ind w:leftChars="321" w:left="708" w:hangingChars="1" w:hanging="2"/>
        <w:jc w:val="both"/>
        <w:textDirection w:val="btLr"/>
        <w:textAlignment w:val="top"/>
        <w:outlineLvl w:val="0"/>
        <w:rPr>
          <w:rFonts w:ascii="Arial Narrow" w:hAnsi="Arial Narrow" w:cs="Arial"/>
          <w:b/>
          <w:i/>
          <w:sz w:val="20"/>
          <w:szCs w:val="20"/>
        </w:rPr>
      </w:pPr>
      <w:r w:rsidRPr="003554D4">
        <w:rPr>
          <w:rFonts w:ascii="Arial Narrow" w:hAnsi="Arial Narrow" w:cs="Arial"/>
          <w:b/>
          <w:i/>
          <w:sz w:val="20"/>
          <w:szCs w:val="20"/>
        </w:rPr>
        <w:t>Primer Informe</w:t>
      </w:r>
    </w:p>
    <w:p w:rsidR="00A70306" w:rsidRPr="003554D4" w:rsidRDefault="00A70306" w:rsidP="00A70306">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Será presentado dentro de los 10 primeros días calendarios de iniciado el plazo contractual de ejecución del servicio y contendrá lo siguiente:</w:t>
      </w:r>
    </w:p>
    <w:p w:rsidR="00A70306" w:rsidRPr="003554D4" w:rsidRDefault="00A70306" w:rsidP="00A70306">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Levantamiento Topográfico.</w:t>
      </w:r>
    </w:p>
    <w:p w:rsidR="00A70306" w:rsidRPr="003554D4" w:rsidRDefault="00A70306" w:rsidP="00A70306">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Estudio de Mecánica de Suelos.</w:t>
      </w:r>
    </w:p>
    <w:p w:rsidR="00A70306" w:rsidRPr="003554D4" w:rsidRDefault="00A70306" w:rsidP="00A70306">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Dicho Informe será presentado con la firma de los profesionales que hayan participado, además de presentar toda la información del Expediente Técnico grabado en CD (Disco Compacto) en su formato original, esto incluye textos, gráficos, cuadros y planos, en programas Excel, Word, AutoCAD, etc.</w:t>
      </w:r>
    </w:p>
    <w:p w:rsidR="00A70306" w:rsidRPr="003554D4" w:rsidRDefault="00A70306" w:rsidP="00A70306">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La Entidad por intermedio </w:t>
      </w:r>
      <w:r w:rsidR="006A2227">
        <w:rPr>
          <w:rFonts w:ascii="Arial Narrow" w:hAnsi="Arial Narrow" w:cs="Arial"/>
          <w:i/>
          <w:sz w:val="20"/>
          <w:szCs w:val="20"/>
        </w:rPr>
        <w:t>de la Unidad</w:t>
      </w:r>
      <w:r w:rsidRPr="003554D4">
        <w:rPr>
          <w:rFonts w:ascii="Arial Narrow" w:hAnsi="Arial Narrow" w:cs="Arial"/>
          <w:i/>
          <w:sz w:val="20"/>
          <w:szCs w:val="20"/>
        </w:rPr>
        <w:t xml:space="preserve"> de Infraestructura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y de acuerdo a lo informado por el evaluador del estudio dará su conformidad a la presentación del primer informe.</w:t>
      </w:r>
    </w:p>
    <w:p w:rsidR="00A70306" w:rsidRPr="003554D4" w:rsidRDefault="00A70306" w:rsidP="00A70306">
      <w:pPr>
        <w:spacing w:after="0" w:line="240" w:lineRule="auto"/>
        <w:ind w:leftChars="321" w:left="992" w:hangingChars="143" w:hanging="286"/>
        <w:jc w:val="both"/>
        <w:rPr>
          <w:rFonts w:ascii="Arial Narrow" w:hAnsi="Arial Narrow" w:cs="Arial"/>
          <w:i/>
          <w:sz w:val="20"/>
          <w:szCs w:val="20"/>
        </w:rPr>
      </w:pPr>
    </w:p>
    <w:p w:rsidR="00A70306" w:rsidRPr="003554D4" w:rsidRDefault="00A70306" w:rsidP="00A70306">
      <w:pPr>
        <w:numPr>
          <w:ilvl w:val="0"/>
          <w:numId w:val="6"/>
        </w:numPr>
        <w:pBdr>
          <w:top w:val="nil"/>
          <w:left w:val="nil"/>
          <w:bottom w:val="nil"/>
          <w:right w:val="nil"/>
          <w:between w:val="nil"/>
        </w:pBdr>
        <w:tabs>
          <w:tab w:val="left" w:pos="993"/>
        </w:tabs>
        <w:spacing w:after="0" w:line="240" w:lineRule="auto"/>
        <w:ind w:leftChars="321" w:left="708" w:hangingChars="1" w:hanging="2"/>
        <w:jc w:val="both"/>
        <w:textDirection w:val="btLr"/>
        <w:textAlignment w:val="top"/>
        <w:outlineLvl w:val="0"/>
        <w:rPr>
          <w:rFonts w:ascii="Arial Narrow" w:hAnsi="Arial Narrow" w:cs="Arial"/>
          <w:b/>
          <w:i/>
          <w:sz w:val="20"/>
          <w:szCs w:val="20"/>
        </w:rPr>
      </w:pPr>
      <w:r w:rsidRPr="003554D4">
        <w:rPr>
          <w:rFonts w:ascii="Arial Narrow" w:hAnsi="Arial Narrow" w:cs="Arial"/>
          <w:b/>
          <w:i/>
          <w:sz w:val="20"/>
          <w:szCs w:val="20"/>
        </w:rPr>
        <w:t>Segundo Informe</w:t>
      </w:r>
    </w:p>
    <w:p w:rsidR="00A70306" w:rsidRPr="003554D4" w:rsidRDefault="00A70306" w:rsidP="00A70306">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Será presentado a los 20 días calendarios de aprobado el primer informe y contendrá lo siguiente:</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Arquitectónico – Módulo administrativo, Laboratorio Hangar, Acceso y circulación, se debe considerar en el proyecto se ejecutará en la región selva.</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Estructural – Módulo administrativo, Laboratorio Hangar, Acceso y circulación.</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Eléctrico – Red de acometida externa, red eléctrica y alumbrado externa.</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Sanitario – Red de distribución y alcantarillado / drenaje.</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Estudio de Impacto Ambiental – Mantenimiento tecnológico en comunicación (Informática, Sistemas, Data).</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del Equipamiento de los laboratorios.</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de Capacitación del personal de laboratorios especializados.</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Dicho Informe será presentado con la firma de los profesionales ofertados, además de presentar toda la información del Expediente Técnico grabado en CD (Disco Compacto) en su formato original, esto incluye textos, gráficos, cuadros y planos, en programas Excel, Word, AutoCAD, etc., caso contrario no se admitirá su recepción.</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contratista deberá realizar la exposición de todo referente al primer y segundo informe a las </w:t>
      </w:r>
      <w:r w:rsidR="006A2227">
        <w:rPr>
          <w:rFonts w:ascii="Arial Narrow" w:hAnsi="Arial Narrow" w:cs="Arial"/>
          <w:i/>
          <w:sz w:val="20"/>
          <w:szCs w:val="20"/>
        </w:rPr>
        <w:t xml:space="preserve">Unidad de </w:t>
      </w:r>
      <w:r w:rsidRPr="003554D4">
        <w:rPr>
          <w:rFonts w:ascii="Arial Narrow" w:hAnsi="Arial Narrow" w:cs="Arial"/>
          <w:i/>
          <w:sz w:val="20"/>
          <w:szCs w:val="20"/>
        </w:rPr>
        <w:t>Infraestructura Física</w:t>
      </w:r>
      <w:r w:rsidR="006A2227">
        <w:rPr>
          <w:rFonts w:ascii="Arial Narrow" w:hAnsi="Arial Narrow" w:cs="Arial"/>
          <w:i/>
          <w:sz w:val="20"/>
          <w:szCs w:val="20"/>
        </w:rPr>
        <w:t xml:space="preserve"> y Áreas o unidades que se estime conveniente</w:t>
      </w:r>
      <w:r w:rsidRPr="003554D4">
        <w:rPr>
          <w:rFonts w:ascii="Arial Narrow" w:hAnsi="Arial Narrow" w:cs="Arial"/>
          <w:i/>
          <w:sz w:val="20"/>
          <w:szCs w:val="20"/>
        </w:rPr>
        <w:t>, la cual generará las respectivas actas de aprobación de los informes.</w:t>
      </w:r>
    </w:p>
    <w:p w:rsidR="00A70306" w:rsidRPr="003554D4" w:rsidRDefault="00A70306" w:rsidP="00A70306">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b/>
          <w:i/>
          <w:sz w:val="20"/>
          <w:szCs w:val="20"/>
        </w:rPr>
      </w:pPr>
      <w:r w:rsidRPr="003554D4">
        <w:rPr>
          <w:rFonts w:ascii="Arial Narrow" w:hAnsi="Arial Narrow" w:cs="Arial"/>
          <w:i/>
          <w:sz w:val="20"/>
          <w:szCs w:val="20"/>
        </w:rPr>
        <w:t>La Entidad por intermedio del área de Infraestructura de la UNIVERSIDAD NACIONAL AGRARIA DE LA SELVA y de acuerdo a lo informado por el evaluador del estudio dará su conformidad a la presentación del segundo informe.</w:t>
      </w:r>
    </w:p>
    <w:p w:rsidR="00A70306" w:rsidRPr="003554D4" w:rsidRDefault="00A70306" w:rsidP="00A70306">
      <w:pPr>
        <w:pBdr>
          <w:top w:val="nil"/>
          <w:left w:val="nil"/>
          <w:bottom w:val="nil"/>
          <w:right w:val="nil"/>
          <w:between w:val="nil"/>
        </w:pBdr>
        <w:spacing w:after="0" w:line="240" w:lineRule="auto"/>
        <w:ind w:left="1276"/>
        <w:jc w:val="both"/>
        <w:textDirection w:val="btLr"/>
        <w:textAlignment w:val="top"/>
        <w:outlineLvl w:val="0"/>
        <w:rPr>
          <w:rFonts w:ascii="Arial Narrow" w:hAnsi="Arial Narrow" w:cs="Arial"/>
          <w:b/>
          <w:i/>
          <w:sz w:val="20"/>
          <w:szCs w:val="20"/>
        </w:rPr>
      </w:pPr>
    </w:p>
    <w:p w:rsidR="00A70306" w:rsidRPr="003554D4" w:rsidRDefault="00A70306" w:rsidP="00A70306">
      <w:pPr>
        <w:numPr>
          <w:ilvl w:val="0"/>
          <w:numId w:val="6"/>
        </w:numPr>
        <w:pBdr>
          <w:top w:val="nil"/>
          <w:left w:val="nil"/>
          <w:bottom w:val="nil"/>
          <w:right w:val="nil"/>
          <w:between w:val="nil"/>
        </w:pBdr>
        <w:tabs>
          <w:tab w:val="left" w:pos="993"/>
        </w:tabs>
        <w:spacing w:after="0" w:line="240" w:lineRule="auto"/>
        <w:ind w:leftChars="321" w:left="708" w:hangingChars="1" w:hanging="2"/>
        <w:jc w:val="both"/>
        <w:textDirection w:val="btLr"/>
        <w:textAlignment w:val="top"/>
        <w:outlineLvl w:val="0"/>
        <w:rPr>
          <w:rFonts w:ascii="Arial Narrow" w:hAnsi="Arial Narrow" w:cs="Arial"/>
          <w:b/>
          <w:i/>
          <w:sz w:val="20"/>
          <w:szCs w:val="20"/>
        </w:rPr>
      </w:pPr>
      <w:r w:rsidRPr="003554D4">
        <w:rPr>
          <w:rFonts w:ascii="Arial Narrow" w:hAnsi="Arial Narrow" w:cs="Arial"/>
          <w:b/>
          <w:i/>
          <w:sz w:val="20"/>
          <w:szCs w:val="20"/>
        </w:rPr>
        <w:t>Tercer Informe</w:t>
      </w:r>
    </w:p>
    <w:p w:rsidR="00A70306" w:rsidRPr="003554D4" w:rsidRDefault="00A70306" w:rsidP="00A70306">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Será presentado todo el expediente completo dentro del plazo de entrega del servicio de 30 días calendarios de haber sido aprobado segundo informe por la Entidad, debiendo contener en esta etapa todos los ítems mencionados que se indica del expediente técnico a nivel de ejecución de obra.</w:t>
      </w:r>
    </w:p>
    <w:p w:rsidR="00A70306" w:rsidRPr="003554D4" w:rsidRDefault="00A70306" w:rsidP="00A70306">
      <w:pPr>
        <w:spacing w:after="0" w:line="240" w:lineRule="auto"/>
        <w:ind w:left="1276"/>
        <w:jc w:val="both"/>
        <w:rPr>
          <w:rFonts w:ascii="Arial Narrow" w:hAnsi="Arial Narrow" w:cs="Arial"/>
          <w:i/>
          <w:sz w:val="20"/>
          <w:szCs w:val="20"/>
        </w:rPr>
      </w:pPr>
    </w:p>
    <w:p w:rsidR="00A70306" w:rsidRPr="003554D4" w:rsidRDefault="00A70306" w:rsidP="00A70306">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Además, deberá tenerse en cuenta que:</w:t>
      </w:r>
    </w:p>
    <w:p w:rsidR="00A70306" w:rsidRPr="003554D4" w:rsidRDefault="00A70306" w:rsidP="00A70306">
      <w:pPr>
        <w:numPr>
          <w:ilvl w:val="0"/>
          <w:numId w:val="5"/>
        </w:numPr>
        <w:pBdr>
          <w:top w:val="nil"/>
          <w:left w:val="nil"/>
          <w:bottom w:val="nil"/>
          <w:right w:val="nil"/>
          <w:between w:val="nil"/>
        </w:pBdr>
        <w:tabs>
          <w:tab w:val="clear" w:pos="720"/>
        </w:tabs>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plazo máximo para la revisión del Primer Informe, por parte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será de </w:t>
      </w:r>
      <w:r w:rsidR="004970D8">
        <w:rPr>
          <w:rFonts w:ascii="Arial Narrow" w:hAnsi="Arial Narrow" w:cs="Arial"/>
          <w:i/>
          <w:sz w:val="20"/>
          <w:szCs w:val="20"/>
        </w:rPr>
        <w:t>diez (10</w:t>
      </w:r>
      <w:r w:rsidRPr="003554D4">
        <w:rPr>
          <w:rFonts w:ascii="Arial Narrow" w:hAnsi="Arial Narrow" w:cs="Arial"/>
          <w:i/>
          <w:sz w:val="20"/>
          <w:szCs w:val="20"/>
        </w:rPr>
        <w:t>) días calendarios, y el plazo máximo para el levantamiento de observaciones a los informes, por parte del Consultor serán de cinco (05) días calendarios.</w:t>
      </w:r>
    </w:p>
    <w:p w:rsidR="00A70306" w:rsidRPr="003554D4" w:rsidRDefault="00A70306" w:rsidP="00A70306">
      <w:pPr>
        <w:numPr>
          <w:ilvl w:val="0"/>
          <w:numId w:val="5"/>
        </w:numPr>
        <w:pBdr>
          <w:top w:val="nil"/>
          <w:left w:val="nil"/>
          <w:bottom w:val="nil"/>
          <w:right w:val="nil"/>
          <w:between w:val="nil"/>
        </w:pBdr>
        <w:tabs>
          <w:tab w:val="clear" w:pos="720"/>
        </w:tabs>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plazo máximo para la revisión del Segundo Informe, por parte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será de </w:t>
      </w:r>
      <w:r w:rsidR="004970D8">
        <w:rPr>
          <w:rFonts w:ascii="Arial Narrow" w:hAnsi="Arial Narrow" w:cs="Arial"/>
          <w:i/>
          <w:sz w:val="20"/>
          <w:szCs w:val="20"/>
        </w:rPr>
        <w:t>quince (15</w:t>
      </w:r>
      <w:r w:rsidRPr="003554D4">
        <w:rPr>
          <w:rFonts w:ascii="Arial Narrow" w:hAnsi="Arial Narrow" w:cs="Arial"/>
          <w:i/>
          <w:sz w:val="20"/>
          <w:szCs w:val="20"/>
        </w:rPr>
        <w:t>) días calendarios, y el plazo máximo para el levantamiento de observaciones a los informes, por parte del Consultor serán de cinco (05) días calendarios.</w:t>
      </w:r>
    </w:p>
    <w:p w:rsidR="00A70306" w:rsidRPr="003554D4" w:rsidRDefault="00A70306" w:rsidP="00A70306">
      <w:pPr>
        <w:numPr>
          <w:ilvl w:val="0"/>
          <w:numId w:val="5"/>
        </w:numPr>
        <w:pBdr>
          <w:top w:val="nil"/>
          <w:left w:val="nil"/>
          <w:bottom w:val="nil"/>
          <w:right w:val="nil"/>
          <w:between w:val="nil"/>
        </w:pBdr>
        <w:tabs>
          <w:tab w:val="clear" w:pos="720"/>
        </w:tabs>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plazo máximo para la revisión del Informe Final, por parte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será de </w:t>
      </w:r>
      <w:r w:rsidR="002B3832">
        <w:rPr>
          <w:rFonts w:ascii="Arial Narrow" w:hAnsi="Arial Narrow" w:cs="Arial"/>
          <w:i/>
          <w:sz w:val="20"/>
          <w:szCs w:val="20"/>
        </w:rPr>
        <w:t>quince (15</w:t>
      </w:r>
      <w:r w:rsidRPr="003554D4">
        <w:rPr>
          <w:rFonts w:ascii="Arial Narrow" w:hAnsi="Arial Narrow" w:cs="Arial"/>
          <w:i/>
          <w:sz w:val="20"/>
          <w:szCs w:val="20"/>
        </w:rPr>
        <w:t>) días calendarios, y el plazo máximo para el levantamiento de observaciones a los informes, por  parte del Consultor serán de diez (10) días calendarios, transcurrido ello se podrá aplicar al Consultor las penalidades establecidas en el Reglamento y las bases.</w:t>
      </w:r>
    </w:p>
    <w:p w:rsidR="00A70306" w:rsidRPr="003554D4" w:rsidRDefault="00A70306" w:rsidP="00A70306">
      <w:pPr>
        <w:spacing w:after="0" w:line="240" w:lineRule="auto"/>
        <w:ind w:left="993" w:right="-1"/>
        <w:jc w:val="both"/>
        <w:rPr>
          <w:rFonts w:ascii="Arial Narrow" w:eastAsia="Times New Roman" w:hAnsi="Arial Narrow" w:cs="Arial"/>
          <w:i/>
          <w:sz w:val="20"/>
          <w:szCs w:val="20"/>
          <w:lang w:val="es-ES_tradnl" w:eastAsia="es-ES"/>
        </w:rPr>
      </w:pPr>
    </w:p>
    <w:p w:rsidR="00A70306" w:rsidRPr="003554D4" w:rsidRDefault="00A70306" w:rsidP="00A70306">
      <w:pPr>
        <w:spacing w:after="0" w:line="240" w:lineRule="auto"/>
        <w:ind w:left="993" w:right="-1"/>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El pago procede previa conformidad y aprobación del Evaluador y la </w:t>
      </w:r>
      <w:r w:rsidR="002B3832">
        <w:rPr>
          <w:rFonts w:ascii="Arial Narrow" w:eastAsia="Times New Roman" w:hAnsi="Arial Narrow" w:cs="Arial"/>
          <w:i/>
          <w:sz w:val="20"/>
          <w:szCs w:val="20"/>
          <w:lang w:val="es-ES_tradnl" w:eastAsia="es-ES"/>
        </w:rPr>
        <w:t>Unidad</w:t>
      </w:r>
      <w:r w:rsidRPr="003554D4">
        <w:rPr>
          <w:rFonts w:ascii="Arial Narrow" w:eastAsia="Times New Roman" w:hAnsi="Arial Narrow" w:cs="Arial"/>
          <w:i/>
          <w:sz w:val="20"/>
          <w:szCs w:val="20"/>
          <w:lang w:val="es-ES_tradnl" w:eastAsia="es-ES"/>
        </w:rPr>
        <w:t xml:space="preserve"> de Infraestructura Física, encargado para dicho fin. En el caso que el Expediente Técnico sea </w:t>
      </w:r>
      <w:r w:rsidRPr="003554D4">
        <w:rPr>
          <w:rFonts w:ascii="Arial Narrow" w:eastAsia="Times New Roman" w:hAnsi="Arial Narrow" w:cs="Arial"/>
          <w:b/>
          <w:i/>
          <w:sz w:val="20"/>
          <w:szCs w:val="20"/>
          <w:lang w:val="es-ES_tradnl" w:eastAsia="es-ES"/>
        </w:rPr>
        <w:t>OBSERVADO</w:t>
      </w:r>
      <w:r w:rsidRPr="003554D4">
        <w:rPr>
          <w:rFonts w:ascii="Arial Narrow" w:eastAsia="Times New Roman" w:hAnsi="Arial Narrow" w:cs="Arial"/>
          <w:i/>
          <w:sz w:val="20"/>
          <w:szCs w:val="20"/>
          <w:lang w:val="es-ES_tradnl" w:eastAsia="es-ES"/>
        </w:rPr>
        <w:t xml:space="preserve"> el Consultor tiene la </w:t>
      </w:r>
      <w:r w:rsidRPr="003554D4">
        <w:rPr>
          <w:rFonts w:ascii="Arial Narrow" w:eastAsia="Times New Roman" w:hAnsi="Arial Narrow" w:cs="Arial"/>
          <w:i/>
          <w:sz w:val="20"/>
          <w:szCs w:val="20"/>
          <w:lang w:val="es-ES_tradnl" w:eastAsia="es-ES"/>
        </w:rPr>
        <w:lastRenderedPageBreak/>
        <w:t>obligación de levantar los mismos hasta su Conformidad en dicho caso no se le reconocerá monto alguno mientras se mantenga dicha condición.</w:t>
      </w:r>
    </w:p>
    <w:p w:rsidR="00A70306" w:rsidRPr="003554D4" w:rsidRDefault="00A70306" w:rsidP="00A70306">
      <w:pPr>
        <w:spacing w:after="0" w:line="240" w:lineRule="auto"/>
        <w:ind w:left="708" w:right="-1"/>
        <w:jc w:val="both"/>
        <w:rPr>
          <w:rFonts w:ascii="Arial Narrow" w:eastAsia="Times New Roman" w:hAnsi="Arial Narrow" w:cs="Arial"/>
          <w:i/>
          <w:color w:val="FF0000"/>
          <w:sz w:val="20"/>
          <w:szCs w:val="20"/>
          <w:lang w:val="es-ES_tradnl" w:eastAsia="es-ES"/>
        </w:rPr>
      </w:pPr>
    </w:p>
    <w:p w:rsidR="00A70306" w:rsidRPr="003554D4" w:rsidRDefault="00A70306" w:rsidP="00A70306">
      <w:pPr>
        <w:numPr>
          <w:ilvl w:val="0"/>
          <w:numId w:val="11"/>
        </w:numPr>
        <w:pBdr>
          <w:top w:val="nil"/>
          <w:left w:val="nil"/>
          <w:bottom w:val="nil"/>
          <w:right w:val="nil"/>
          <w:between w:val="nil"/>
        </w:pBdr>
        <w:tabs>
          <w:tab w:val="clear" w:pos="502"/>
          <w:tab w:val="left" w:pos="709"/>
        </w:tabs>
        <w:spacing w:after="0" w:line="240" w:lineRule="auto"/>
        <w:ind w:leftChars="1" w:left="709" w:hangingChars="352" w:hanging="707"/>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PLAZO DE EJECUCIÓN DEL SERVICIO Y VIGENCIA DEL CONTRATO</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b/>
          <w:i/>
          <w:position w:val="-1"/>
          <w:sz w:val="20"/>
          <w:szCs w:val="20"/>
          <w:lang w:eastAsia="ar-SA"/>
        </w:rPr>
      </w:pPr>
      <w:r w:rsidRPr="003554D4">
        <w:rPr>
          <w:rFonts w:ascii="Arial Narrow" w:eastAsia="SimSun" w:hAnsi="Arial Narrow" w:cs="Arial"/>
          <w:b/>
          <w:i/>
          <w:position w:val="-1"/>
          <w:sz w:val="20"/>
          <w:szCs w:val="20"/>
          <w:lang w:eastAsia="ar-SA"/>
        </w:rPr>
        <w:t>El plazo de Ejecución del Servicio es de sesenta</w:t>
      </w:r>
      <w:r w:rsidRPr="003554D4">
        <w:rPr>
          <w:rFonts w:ascii="Arial Narrow" w:eastAsia="SimSun" w:hAnsi="Arial Narrow" w:cs="Arial"/>
          <w:b/>
          <w:bCs/>
          <w:i/>
          <w:position w:val="-1"/>
          <w:sz w:val="20"/>
          <w:szCs w:val="20"/>
          <w:lang w:eastAsia="ar-SA"/>
        </w:rPr>
        <w:t xml:space="preserve"> (60) días calendarios </w:t>
      </w:r>
      <w:r w:rsidRPr="003554D4">
        <w:rPr>
          <w:rFonts w:ascii="Arial Narrow" w:eastAsia="SimSun" w:hAnsi="Arial Narrow" w:cs="Arial"/>
          <w:b/>
          <w:i/>
          <w:position w:val="-1"/>
          <w:sz w:val="20"/>
          <w:szCs w:val="20"/>
          <w:lang w:eastAsia="ar-SA"/>
        </w:rPr>
        <w:t>y se inicia cuando se cumpla lo siguiente:</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p>
    <w:p w:rsidR="00A70306" w:rsidRPr="003554D4" w:rsidRDefault="00A70306" w:rsidP="00A70306">
      <w:pPr>
        <w:pStyle w:val="Prrafodelista"/>
        <w:widowControl w:val="0"/>
        <w:numPr>
          <w:ilvl w:val="0"/>
          <w:numId w:val="13"/>
        </w:numPr>
        <w:pBdr>
          <w:top w:val="nil"/>
          <w:left w:val="nil"/>
          <w:bottom w:val="nil"/>
          <w:right w:val="nil"/>
          <w:between w:val="nil"/>
        </w:pBdr>
        <w:tabs>
          <w:tab w:val="clear" w:pos="502"/>
        </w:tabs>
        <w:spacing w:after="0" w:line="240" w:lineRule="auto"/>
        <w:ind w:left="1134"/>
        <w:jc w:val="both"/>
        <w:textDirection w:val="btLr"/>
        <w:textAlignment w:val="top"/>
        <w:outlineLvl w:val="0"/>
        <w:rPr>
          <w:rFonts w:ascii="Arial Narrow" w:eastAsia="SimSun" w:hAnsi="Arial Narrow" w:cs="Arial"/>
          <w:i/>
          <w:position w:val="-1"/>
          <w:sz w:val="20"/>
          <w:lang w:eastAsia="ar-SA"/>
        </w:rPr>
      </w:pPr>
      <w:r w:rsidRPr="003554D4">
        <w:rPr>
          <w:rFonts w:ascii="Arial Narrow" w:eastAsia="SimSun" w:hAnsi="Arial Narrow" w:cs="Arial"/>
          <w:i/>
          <w:position w:val="-1"/>
          <w:sz w:val="20"/>
          <w:lang w:eastAsia="ar-SA"/>
        </w:rPr>
        <w:t>Cuando las partes hayan firmado el contrato.</w:t>
      </w:r>
    </w:p>
    <w:p w:rsidR="00A70306" w:rsidRPr="003554D4" w:rsidRDefault="00A70306" w:rsidP="00A70306">
      <w:pPr>
        <w:pStyle w:val="Prrafodelista"/>
        <w:widowControl w:val="0"/>
        <w:numPr>
          <w:ilvl w:val="0"/>
          <w:numId w:val="13"/>
        </w:numPr>
        <w:pBdr>
          <w:top w:val="nil"/>
          <w:left w:val="nil"/>
          <w:bottom w:val="nil"/>
          <w:right w:val="nil"/>
          <w:between w:val="nil"/>
        </w:pBdr>
        <w:tabs>
          <w:tab w:val="clear" w:pos="502"/>
        </w:tabs>
        <w:spacing w:after="0" w:line="240" w:lineRule="auto"/>
        <w:ind w:left="1134"/>
        <w:jc w:val="both"/>
        <w:textDirection w:val="btLr"/>
        <w:textAlignment w:val="top"/>
        <w:outlineLvl w:val="0"/>
        <w:rPr>
          <w:rFonts w:ascii="Arial Narrow" w:eastAsia="SimSun" w:hAnsi="Arial Narrow" w:cs="Arial"/>
          <w:i/>
          <w:position w:val="-1"/>
          <w:sz w:val="20"/>
          <w:lang w:eastAsia="ar-SA"/>
        </w:rPr>
      </w:pPr>
      <w:r w:rsidRPr="003554D4">
        <w:rPr>
          <w:rFonts w:ascii="Arial Narrow" w:eastAsia="SimSun" w:hAnsi="Arial Narrow" w:cs="Arial"/>
          <w:i/>
          <w:position w:val="-1"/>
          <w:sz w:val="20"/>
          <w:lang w:eastAsia="ar-SA"/>
        </w:rPr>
        <w:t>Cuando la Entidad haya entregado al Consultor copia del Estudio de Pre inversión, físico y formato digital.</w:t>
      </w:r>
    </w:p>
    <w:p w:rsidR="00A70306" w:rsidRPr="003554D4" w:rsidRDefault="00A70306" w:rsidP="00A70306">
      <w:pPr>
        <w:pStyle w:val="Prrafodelista"/>
        <w:widowControl w:val="0"/>
        <w:numPr>
          <w:ilvl w:val="0"/>
          <w:numId w:val="13"/>
        </w:numPr>
        <w:pBdr>
          <w:top w:val="nil"/>
          <w:left w:val="nil"/>
          <w:bottom w:val="nil"/>
          <w:right w:val="nil"/>
          <w:between w:val="nil"/>
        </w:pBdr>
        <w:tabs>
          <w:tab w:val="clear" w:pos="502"/>
        </w:tabs>
        <w:spacing w:after="0" w:line="240" w:lineRule="auto"/>
        <w:ind w:left="1134"/>
        <w:jc w:val="both"/>
        <w:textDirection w:val="btLr"/>
        <w:textAlignment w:val="top"/>
        <w:outlineLvl w:val="0"/>
        <w:rPr>
          <w:rFonts w:ascii="Arial Narrow" w:eastAsia="SimSun" w:hAnsi="Arial Narrow" w:cs="Arial"/>
          <w:i/>
          <w:position w:val="-1"/>
          <w:sz w:val="20"/>
          <w:lang w:eastAsia="ar-SA"/>
        </w:rPr>
      </w:pPr>
      <w:r w:rsidRPr="003554D4">
        <w:rPr>
          <w:rFonts w:ascii="Arial Narrow" w:eastAsia="SimSun" w:hAnsi="Arial Narrow" w:cs="Arial"/>
          <w:i/>
          <w:position w:val="-1"/>
          <w:sz w:val="20"/>
          <w:lang w:eastAsia="ar-SA"/>
        </w:rPr>
        <w:t>Cuando la Entidad haya hecho entrega del terreno.</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El plazo de la ejecución del servicio, no contempla el periodo de evaluación y levantamiento de observaciones, comprende el cumplimiento de los plazos parciales para el caso de cada una de las etapas, según el detalle siguiente</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br/>
      </w:r>
      <w:r w:rsidRPr="003554D4">
        <w:rPr>
          <w:rFonts w:ascii="Arial Narrow" w:eastAsia="SimSun" w:hAnsi="Arial Narrow" w:cs="Arial"/>
          <w:b/>
          <w:bCs/>
          <w:i/>
          <w:position w:val="-1"/>
          <w:sz w:val="20"/>
          <w:szCs w:val="20"/>
          <w:lang w:eastAsia="ar-SA"/>
        </w:rPr>
        <w:t xml:space="preserve">INFORME Nº 01. </w:t>
      </w:r>
      <w:r w:rsidRPr="003554D4">
        <w:rPr>
          <w:rFonts w:ascii="Arial Narrow" w:eastAsia="SimSun" w:hAnsi="Arial Narrow" w:cs="Arial"/>
          <w:i/>
          <w:position w:val="-1"/>
          <w:sz w:val="20"/>
          <w:szCs w:val="20"/>
          <w:lang w:eastAsia="ar-SA"/>
        </w:rPr>
        <w:t>Plazo de entrega: A los diez (10) días calendarios, de cumplido las condiciones del Ítem 13.</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b/>
          <w:bCs/>
          <w:i/>
          <w:position w:val="-1"/>
          <w:sz w:val="20"/>
          <w:szCs w:val="20"/>
          <w:lang w:eastAsia="ar-SA"/>
        </w:rPr>
        <w:t xml:space="preserve">INFORME Nº 02. </w:t>
      </w:r>
      <w:r w:rsidRPr="003554D4">
        <w:rPr>
          <w:rFonts w:ascii="Arial Narrow" w:eastAsia="SimSun" w:hAnsi="Arial Narrow" w:cs="Arial"/>
          <w:i/>
          <w:position w:val="-1"/>
          <w:sz w:val="20"/>
          <w:szCs w:val="20"/>
          <w:lang w:eastAsia="ar-SA"/>
        </w:rPr>
        <w:t xml:space="preserve">Plazo de entrega: </w:t>
      </w:r>
      <w:r w:rsidRPr="003554D4">
        <w:rPr>
          <w:rFonts w:ascii="Arial Narrow" w:hAnsi="Arial Narrow" w:cs="Arial"/>
          <w:i/>
          <w:sz w:val="20"/>
          <w:szCs w:val="20"/>
        </w:rPr>
        <w:t>Será a los veinte (20) días calendarios de aprobado el primer informe</w:t>
      </w:r>
      <w:r w:rsidRPr="003554D4">
        <w:rPr>
          <w:rFonts w:ascii="Arial Narrow" w:eastAsia="SimSun" w:hAnsi="Arial Narrow" w:cs="Arial"/>
          <w:i/>
          <w:position w:val="-1"/>
          <w:sz w:val="20"/>
          <w:szCs w:val="20"/>
          <w:lang w:eastAsia="ar-SA"/>
        </w:rPr>
        <w:t>.</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b/>
          <w:bCs/>
          <w:i/>
          <w:position w:val="-1"/>
          <w:sz w:val="20"/>
          <w:szCs w:val="20"/>
          <w:lang w:eastAsia="ar-SA"/>
        </w:rPr>
        <w:t xml:space="preserve">INFORME N° 03. </w:t>
      </w:r>
      <w:r w:rsidRPr="003554D4">
        <w:rPr>
          <w:rFonts w:ascii="Arial Narrow" w:eastAsia="SimSun" w:hAnsi="Arial Narrow" w:cs="Arial"/>
          <w:i/>
          <w:position w:val="-1"/>
          <w:sz w:val="20"/>
          <w:szCs w:val="20"/>
          <w:lang w:eastAsia="ar-SA"/>
        </w:rPr>
        <w:t>Plazo de entrega: A los treinta (30) días calendarios, de aprobado el segundo informe.</w:t>
      </w:r>
      <w:r w:rsidRPr="003554D4">
        <w:rPr>
          <w:rFonts w:ascii="Arial Narrow" w:eastAsia="SimSun" w:hAnsi="Arial Narrow" w:cs="Arial"/>
          <w:i/>
          <w:position w:val="-1"/>
          <w:sz w:val="20"/>
          <w:szCs w:val="20"/>
          <w:lang w:eastAsia="ar-SA"/>
        </w:rPr>
        <w:br/>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La vigencia del contrato será desde la firma del mismo por la Entidad y el Consultor, hasta la</w:t>
      </w:r>
      <w:r w:rsidRPr="003554D4">
        <w:rPr>
          <w:rFonts w:ascii="Arial Narrow" w:eastAsia="SimSun" w:hAnsi="Arial Narrow" w:cs="Arial"/>
          <w:i/>
          <w:position w:val="-1"/>
          <w:sz w:val="20"/>
          <w:szCs w:val="20"/>
          <w:lang w:eastAsia="ar-SA"/>
        </w:rPr>
        <w:br/>
        <w:t xml:space="preserve">conformidad y liquidación del servicio presentado por el consultor </w:t>
      </w:r>
      <w:r w:rsidR="00561BFB">
        <w:rPr>
          <w:rFonts w:ascii="Arial Narrow" w:eastAsia="SimSun" w:hAnsi="Arial Narrow" w:cs="Arial"/>
          <w:i/>
          <w:position w:val="-1"/>
          <w:sz w:val="20"/>
          <w:szCs w:val="20"/>
          <w:lang w:eastAsia="ar-SA"/>
        </w:rPr>
        <w:t xml:space="preserve">el cual será  a los  diez (10) días calendarios de aprobado el expediente técnico, el cual deberá ser </w:t>
      </w:r>
      <w:r w:rsidRPr="003554D4">
        <w:rPr>
          <w:rFonts w:ascii="Arial Narrow" w:eastAsia="SimSun" w:hAnsi="Arial Narrow" w:cs="Arial"/>
          <w:i/>
          <w:position w:val="-1"/>
          <w:sz w:val="20"/>
          <w:szCs w:val="20"/>
          <w:lang w:eastAsia="ar-SA"/>
        </w:rPr>
        <w:t>probado por parte de las áreas competentes de la Unidad Ejecutora.</w:t>
      </w:r>
    </w:p>
    <w:p w:rsidR="00A70306" w:rsidRPr="003554D4" w:rsidRDefault="00A70306" w:rsidP="00A70306">
      <w:pPr>
        <w:widowControl w:val="0"/>
        <w:pBdr>
          <w:top w:val="nil"/>
          <w:left w:val="nil"/>
          <w:bottom w:val="nil"/>
          <w:right w:val="nil"/>
          <w:between w:val="nil"/>
        </w:pBdr>
        <w:spacing w:after="0" w:line="240" w:lineRule="auto"/>
        <w:ind w:leftChars="320" w:left="704"/>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La conformidad y liquidación del servicio a la que se hace referencia será otorgada inmediatamente después de ser emitida la Aprobación del Expediente Técnico.</w:t>
      </w:r>
    </w:p>
    <w:p w:rsidR="00A70306" w:rsidRPr="003554D4" w:rsidRDefault="00A70306" w:rsidP="00A70306">
      <w:pPr>
        <w:widowControl w:val="0"/>
        <w:pBdr>
          <w:top w:val="nil"/>
          <w:left w:val="nil"/>
          <w:bottom w:val="nil"/>
          <w:right w:val="nil"/>
          <w:between w:val="nil"/>
        </w:pBdr>
        <w:spacing w:after="0" w:line="240" w:lineRule="auto"/>
        <w:ind w:leftChars="320" w:left="704"/>
        <w:jc w:val="both"/>
        <w:textDirection w:val="btLr"/>
        <w:textAlignment w:val="top"/>
        <w:outlineLvl w:val="0"/>
        <w:rPr>
          <w:rFonts w:ascii="Arial Narrow" w:eastAsia="SimSun" w:hAnsi="Arial Narrow" w:cs="Arial"/>
          <w:i/>
          <w:position w:val="-1"/>
          <w:sz w:val="20"/>
          <w:szCs w:val="20"/>
          <w:lang w:eastAsia="ar-SA"/>
        </w:rPr>
      </w:pPr>
    </w:p>
    <w:tbl>
      <w:tblPr>
        <w:tblW w:w="51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83"/>
        <w:gridCol w:w="1552"/>
        <w:gridCol w:w="1486"/>
        <w:gridCol w:w="1848"/>
      </w:tblGrid>
      <w:tr w:rsidR="00A70306" w:rsidRPr="003554D4" w:rsidTr="00561BFB">
        <w:trPr>
          <w:trHeight w:val="558"/>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SimSun" w:hAnsi="Arial Narrow" w:cs="Arial"/>
                <w:i/>
                <w:position w:val="-1"/>
                <w:sz w:val="20"/>
                <w:szCs w:val="20"/>
                <w:lang w:eastAsia="ar-SA"/>
              </w:rPr>
              <w:br w:type="page"/>
            </w:r>
            <w:r w:rsidRPr="003554D4">
              <w:rPr>
                <w:rFonts w:ascii="Arial Narrow" w:eastAsia="Times New Roman" w:hAnsi="Arial Narrow" w:cs="Arial"/>
                <w:b/>
                <w:i/>
                <w:position w:val="-1"/>
                <w:sz w:val="20"/>
                <w:szCs w:val="20"/>
                <w:lang w:eastAsia="ar-SA"/>
              </w:rPr>
              <w:t>ACTIVIDADES</w:t>
            </w:r>
          </w:p>
        </w:tc>
        <w:tc>
          <w:tcPr>
            <w:tcW w:w="895"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A los 10 días del inicio del plazo de Ejecución del servicio</w:t>
            </w:r>
          </w:p>
        </w:tc>
        <w:tc>
          <w:tcPr>
            <w:tcW w:w="857"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A los 20 días calendarios de aprobado el primer informe.</w:t>
            </w:r>
          </w:p>
        </w:tc>
        <w:tc>
          <w:tcPr>
            <w:tcW w:w="1066"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A los 30 días calendarios de aprobado el segundo informe.</w:t>
            </w:r>
          </w:p>
        </w:tc>
      </w:tr>
      <w:tr w:rsidR="00A70306" w:rsidRPr="003554D4" w:rsidTr="00561BFB">
        <w:trPr>
          <w:trHeight w:val="278"/>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
                <w:bCs/>
                <w:i/>
                <w:position w:val="-1"/>
                <w:sz w:val="20"/>
                <w:szCs w:val="20"/>
                <w:lang w:eastAsia="ar-SA"/>
              </w:rPr>
              <w:t xml:space="preserve">Presentación del Informe Nº </w:t>
            </w:r>
            <w:r w:rsidRPr="003554D4">
              <w:rPr>
                <w:rFonts w:ascii="Arial Narrow" w:eastAsia="Times New Roman" w:hAnsi="Arial Narrow" w:cs="Arial"/>
                <w:b/>
                <w:i/>
                <w:position w:val="-1"/>
                <w:sz w:val="20"/>
                <w:szCs w:val="20"/>
                <w:lang w:eastAsia="ar-SA"/>
              </w:rPr>
              <w:t>1</w:t>
            </w:r>
            <w:r w:rsidRPr="003554D4">
              <w:rPr>
                <w:rFonts w:ascii="Arial Narrow" w:eastAsia="Times New Roman" w:hAnsi="Arial Narrow" w:cs="Arial"/>
                <w:i/>
                <w:position w:val="-1"/>
                <w:sz w:val="20"/>
                <w:szCs w:val="20"/>
                <w:lang w:eastAsia="ar-SA"/>
              </w:rPr>
              <w:br/>
              <w:t>(Informe Topográfico, a la</w:t>
            </w:r>
            <w:r w:rsidRPr="003554D4">
              <w:rPr>
                <w:rFonts w:ascii="Arial Narrow" w:eastAsia="Times New Roman" w:hAnsi="Arial Narrow" w:cs="Arial"/>
                <w:i/>
                <w:position w:val="-1"/>
                <w:sz w:val="20"/>
                <w:szCs w:val="20"/>
                <w:lang w:eastAsia="ar-SA"/>
              </w:rPr>
              <w:br/>
              <w:t>presentación del plan de trabajo</w:t>
            </w:r>
            <w:r w:rsidRPr="003554D4">
              <w:rPr>
                <w:rFonts w:ascii="Arial Narrow" w:eastAsia="Times New Roman" w:hAnsi="Arial Narrow" w:cs="Arial"/>
                <w:i/>
                <w:position w:val="-1"/>
                <w:sz w:val="20"/>
                <w:szCs w:val="20"/>
                <w:lang w:eastAsia="ar-SA"/>
              </w:rPr>
              <w:br/>
              <w:t>y diagnóstico, EMS)</w:t>
            </w:r>
          </w:p>
        </w:tc>
        <w:tc>
          <w:tcPr>
            <w:tcW w:w="895"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X</w:t>
            </w:r>
          </w:p>
        </w:tc>
        <w:tc>
          <w:tcPr>
            <w:tcW w:w="857" w:type="pct"/>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1066" w:type="pct"/>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r>
      <w:tr w:rsidR="00A70306" w:rsidRPr="003554D4" w:rsidTr="00561BFB">
        <w:trPr>
          <w:trHeight w:val="420"/>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b/>
                <w:bCs/>
                <w:i/>
                <w:position w:val="-1"/>
                <w:sz w:val="20"/>
                <w:szCs w:val="20"/>
                <w:lang w:eastAsia="ar-SA"/>
              </w:rPr>
              <w:t xml:space="preserve">Presentación del Informe Nº 2 </w:t>
            </w:r>
            <w:r w:rsidRPr="003554D4">
              <w:rPr>
                <w:rFonts w:ascii="Arial Narrow" w:eastAsia="Times New Roman" w:hAnsi="Arial Narrow" w:cs="Arial"/>
                <w:i/>
                <w:position w:val="-1"/>
                <w:sz w:val="20"/>
                <w:szCs w:val="20"/>
                <w:lang w:eastAsia="ar-SA"/>
              </w:rPr>
              <w:t>(Planteamiento Arquitectónico, Estructural, Eléctrico, Sanitario, Estudio de Impacto Ambiental /comunicación/ equipamiento/ planteamiento de laboratorios).</w:t>
            </w:r>
          </w:p>
        </w:tc>
        <w:tc>
          <w:tcPr>
            <w:tcW w:w="895"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857" w:type="pct"/>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X</w:t>
            </w:r>
          </w:p>
        </w:tc>
        <w:tc>
          <w:tcPr>
            <w:tcW w:w="1066" w:type="pct"/>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r>
      <w:tr w:rsidR="00A70306" w:rsidRPr="003554D4" w:rsidTr="00561BFB">
        <w:trPr>
          <w:trHeight w:val="420"/>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
                <w:bCs/>
                <w:i/>
                <w:position w:val="-1"/>
                <w:sz w:val="20"/>
                <w:szCs w:val="20"/>
                <w:lang w:eastAsia="ar-SA"/>
              </w:rPr>
              <w:t xml:space="preserve">Presentación del Informe N° 3 </w:t>
            </w:r>
            <w:r w:rsidRPr="003554D4">
              <w:rPr>
                <w:rFonts w:ascii="Arial Narrow" w:eastAsia="Times New Roman" w:hAnsi="Arial Narrow" w:cs="Arial"/>
                <w:i/>
                <w:position w:val="-1"/>
                <w:sz w:val="20"/>
                <w:szCs w:val="20"/>
                <w:lang w:eastAsia="ar-SA"/>
              </w:rPr>
              <w:t>(El Expediente Técnico definitivo debidamente conformado y compatibilizado entre todas sus especialidades y componentes.)</w:t>
            </w:r>
          </w:p>
        </w:tc>
        <w:tc>
          <w:tcPr>
            <w:tcW w:w="895" w:type="pct"/>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857" w:type="pct"/>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1066" w:type="pct"/>
            <w:vAlign w:val="center"/>
            <w:hideMark/>
          </w:tcPr>
          <w:p w:rsidR="00A70306" w:rsidRPr="003554D4" w:rsidRDefault="00A70306" w:rsidP="00A70306">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X</w:t>
            </w:r>
          </w:p>
        </w:tc>
      </w:tr>
    </w:tbl>
    <w:p w:rsidR="00A70306" w:rsidRDefault="00A70306" w:rsidP="00A70306">
      <w:pPr>
        <w:spacing w:after="0" w:line="240" w:lineRule="auto"/>
        <w:ind w:left="142"/>
        <w:jc w:val="both"/>
        <w:rPr>
          <w:rFonts w:ascii="Arial Narrow" w:eastAsia="Times New Roman" w:hAnsi="Arial Narrow" w:cs="Arial"/>
          <w:b/>
          <w:i/>
          <w:sz w:val="20"/>
          <w:szCs w:val="20"/>
          <w:lang w:val="es-ES_tradnl" w:eastAsia="es-ES"/>
        </w:rPr>
      </w:pPr>
    </w:p>
    <w:p w:rsidR="00E31B8F" w:rsidRDefault="00E31B8F" w:rsidP="00A70306">
      <w:pPr>
        <w:spacing w:after="0" w:line="240" w:lineRule="auto"/>
        <w:ind w:left="142"/>
        <w:jc w:val="both"/>
        <w:rPr>
          <w:rFonts w:ascii="Arial Narrow" w:eastAsia="Times New Roman" w:hAnsi="Arial Narrow" w:cs="Arial"/>
          <w:b/>
          <w:i/>
          <w:sz w:val="20"/>
          <w:szCs w:val="20"/>
          <w:lang w:val="es-ES_tradnl" w:eastAsia="es-ES"/>
        </w:rPr>
      </w:pPr>
    </w:p>
    <w:p w:rsidR="00E31B8F" w:rsidRPr="003554D4" w:rsidRDefault="00E31B8F" w:rsidP="00A70306">
      <w:pPr>
        <w:spacing w:after="0" w:line="240" w:lineRule="auto"/>
        <w:ind w:left="142"/>
        <w:jc w:val="both"/>
        <w:rPr>
          <w:rFonts w:ascii="Arial Narrow" w:eastAsia="Times New Roman" w:hAnsi="Arial Narrow" w:cs="Arial"/>
          <w:b/>
          <w:i/>
          <w:sz w:val="20"/>
          <w:szCs w:val="20"/>
          <w:lang w:val="es-ES_tradnl" w:eastAsia="es-ES"/>
        </w:rPr>
      </w:pPr>
    </w:p>
    <w:p w:rsidR="00A70306" w:rsidRPr="003554D4" w:rsidRDefault="00A70306" w:rsidP="00A70306">
      <w:pPr>
        <w:numPr>
          <w:ilvl w:val="0"/>
          <w:numId w:val="11"/>
        </w:numPr>
        <w:pBdr>
          <w:top w:val="nil"/>
          <w:left w:val="nil"/>
          <w:bottom w:val="nil"/>
          <w:right w:val="nil"/>
          <w:between w:val="nil"/>
        </w:pBdr>
        <w:tabs>
          <w:tab w:val="clear" w:pos="502"/>
          <w:tab w:val="left" w:pos="709"/>
        </w:tabs>
        <w:spacing w:after="0" w:line="240" w:lineRule="auto"/>
        <w:ind w:leftChars="1" w:left="709" w:hangingChars="352" w:hanging="707"/>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FORMA DE PAGO</w:t>
      </w:r>
    </w:p>
    <w:p w:rsidR="00A70306" w:rsidRPr="003554D4" w:rsidRDefault="00A70306" w:rsidP="00A70306">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Los pagos, en este rubro de elaboración de Expediente Técnico, se efectuarán en cuatro etapas que serán las siguientes:</w:t>
      </w:r>
    </w:p>
    <w:tbl>
      <w:tblPr>
        <w:tblW w:w="796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8"/>
        <w:gridCol w:w="1276"/>
        <w:gridCol w:w="5953"/>
      </w:tblGrid>
      <w:tr w:rsidR="00A70306" w:rsidRPr="003554D4" w:rsidTr="00A70306">
        <w:trPr>
          <w:trHeight w:val="220"/>
        </w:trPr>
        <w:tc>
          <w:tcPr>
            <w:tcW w:w="738"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Times New Roman" w:hAnsi="Arial Narrow" w:cs="Arial"/>
                <w:b/>
                <w:i/>
                <w:position w:val="-1"/>
                <w:sz w:val="20"/>
                <w:szCs w:val="20"/>
                <w:lang w:eastAsia="ar-SA"/>
              </w:rPr>
              <w:t>Pagos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Times New Roman" w:hAnsi="Arial Narrow" w:cs="Arial"/>
                <w:b/>
                <w:i/>
                <w:position w:val="-1"/>
                <w:sz w:val="20"/>
                <w:szCs w:val="20"/>
                <w:lang w:eastAsia="ar-SA"/>
              </w:rPr>
              <w:t>% Contrato</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Times New Roman" w:hAnsi="Arial Narrow" w:cs="Arial"/>
                <w:b/>
                <w:i/>
                <w:position w:val="-1"/>
                <w:sz w:val="20"/>
                <w:szCs w:val="20"/>
                <w:lang w:eastAsia="ar-SA"/>
              </w:rPr>
              <w:t>Requisitos</w:t>
            </w:r>
          </w:p>
        </w:tc>
      </w:tr>
      <w:tr w:rsidR="00A70306" w:rsidRPr="003554D4" w:rsidTr="00A70306">
        <w:tc>
          <w:tcPr>
            <w:tcW w:w="738"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1ro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9A1017" w:rsidP="009A1017">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25</w:t>
            </w:r>
            <w:r w:rsidR="00A70306" w:rsidRPr="003554D4">
              <w:rPr>
                <w:rFonts w:ascii="Arial Narrow" w:eastAsia="Times New Roman" w:hAnsi="Arial Narrow" w:cs="Arial"/>
                <w:i/>
                <w:position w:val="-1"/>
                <w:sz w:val="20"/>
                <w:szCs w:val="20"/>
                <w:lang w:eastAsia="ar-SA"/>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5C3FC2">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Cs/>
                <w:i/>
                <w:position w:val="-1"/>
                <w:sz w:val="20"/>
                <w:szCs w:val="20"/>
                <w:lang w:eastAsia="ar-SA"/>
              </w:rPr>
              <w:t>A la Presentación del informe N°1. Previo conformidad del mismo</w:t>
            </w:r>
            <w:r w:rsidRPr="003554D4">
              <w:rPr>
                <w:rFonts w:ascii="Arial Narrow" w:hAnsi="Arial Narrow" w:cs="Arial"/>
                <w:i/>
                <w:color w:val="000000" w:themeColor="text1"/>
                <w:sz w:val="20"/>
                <w:szCs w:val="20"/>
                <w:shd w:val="clear" w:color="auto" w:fill="FFFFFF"/>
              </w:rPr>
              <w:t xml:space="preserve">, por parte del Evaluador y la </w:t>
            </w:r>
            <w:r w:rsidR="005C3FC2">
              <w:rPr>
                <w:rFonts w:ascii="Arial Narrow" w:hAnsi="Arial Narrow" w:cs="Arial"/>
                <w:i/>
                <w:color w:val="000000" w:themeColor="text1"/>
                <w:sz w:val="20"/>
                <w:szCs w:val="20"/>
                <w:shd w:val="clear" w:color="auto" w:fill="FFFFFF"/>
              </w:rPr>
              <w:t xml:space="preserve">Unidad </w:t>
            </w:r>
            <w:r w:rsidRPr="003554D4">
              <w:rPr>
                <w:rFonts w:ascii="Arial Narrow" w:hAnsi="Arial Narrow" w:cs="Arial"/>
                <w:i/>
                <w:color w:val="000000" w:themeColor="text1"/>
                <w:sz w:val="20"/>
                <w:szCs w:val="20"/>
                <w:shd w:val="clear" w:color="auto" w:fill="FFFFFF"/>
              </w:rPr>
              <w:t>de Infraestructura Física.</w:t>
            </w:r>
          </w:p>
        </w:tc>
      </w:tr>
      <w:tr w:rsidR="00A70306" w:rsidRPr="003554D4" w:rsidTr="00A70306">
        <w:tc>
          <w:tcPr>
            <w:tcW w:w="738"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2do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9A1017"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3</w:t>
            </w:r>
            <w:r w:rsidR="00A70306" w:rsidRPr="003554D4">
              <w:rPr>
                <w:rFonts w:ascii="Arial Narrow" w:eastAsia="Times New Roman" w:hAnsi="Arial Narrow" w:cs="Arial"/>
                <w:i/>
                <w:position w:val="-1"/>
                <w:sz w:val="20"/>
                <w:szCs w:val="20"/>
                <w:lang w:eastAsia="ar-SA"/>
              </w:rPr>
              <w:t>0%</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Cs/>
                <w:i/>
                <w:position w:val="-1"/>
                <w:sz w:val="20"/>
                <w:szCs w:val="20"/>
                <w:lang w:eastAsia="ar-SA"/>
              </w:rPr>
              <w:t>A la Presentación del informe N°2. Previo conformidad del mismo</w:t>
            </w:r>
            <w:r w:rsidRPr="003554D4">
              <w:rPr>
                <w:rFonts w:ascii="Arial Narrow" w:hAnsi="Arial Narrow" w:cs="Arial"/>
                <w:i/>
                <w:color w:val="000000" w:themeColor="text1"/>
                <w:sz w:val="20"/>
                <w:szCs w:val="20"/>
                <w:shd w:val="clear" w:color="auto" w:fill="FFFFFF"/>
              </w:rPr>
              <w:t xml:space="preserve">, por parte del </w:t>
            </w:r>
            <w:r w:rsidR="005C3FC2" w:rsidRPr="003554D4">
              <w:rPr>
                <w:rFonts w:ascii="Arial Narrow" w:hAnsi="Arial Narrow" w:cs="Arial"/>
                <w:i/>
                <w:color w:val="000000" w:themeColor="text1"/>
                <w:sz w:val="20"/>
                <w:szCs w:val="20"/>
                <w:shd w:val="clear" w:color="auto" w:fill="FFFFFF"/>
              </w:rPr>
              <w:t xml:space="preserve">Evaluador y la </w:t>
            </w:r>
            <w:r w:rsidR="005C3FC2">
              <w:rPr>
                <w:rFonts w:ascii="Arial Narrow" w:hAnsi="Arial Narrow" w:cs="Arial"/>
                <w:i/>
                <w:color w:val="000000" w:themeColor="text1"/>
                <w:sz w:val="20"/>
                <w:szCs w:val="20"/>
                <w:shd w:val="clear" w:color="auto" w:fill="FFFFFF"/>
              </w:rPr>
              <w:t xml:space="preserve">Unidad </w:t>
            </w:r>
            <w:r w:rsidR="005C3FC2" w:rsidRPr="003554D4">
              <w:rPr>
                <w:rFonts w:ascii="Arial Narrow" w:hAnsi="Arial Narrow" w:cs="Arial"/>
                <w:i/>
                <w:color w:val="000000" w:themeColor="text1"/>
                <w:sz w:val="20"/>
                <w:szCs w:val="20"/>
                <w:shd w:val="clear" w:color="auto" w:fill="FFFFFF"/>
              </w:rPr>
              <w:t>de Infraestructura Física.</w:t>
            </w:r>
          </w:p>
        </w:tc>
      </w:tr>
      <w:tr w:rsidR="00A70306" w:rsidRPr="003554D4" w:rsidTr="00A70306">
        <w:tc>
          <w:tcPr>
            <w:tcW w:w="738"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lastRenderedPageBreak/>
              <w:t>3ero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30%</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0306" w:rsidRPr="003554D4" w:rsidRDefault="00A70306" w:rsidP="005C3FC2">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Cs/>
                <w:i/>
                <w:position w:val="-1"/>
                <w:sz w:val="20"/>
                <w:szCs w:val="20"/>
                <w:lang w:eastAsia="ar-SA"/>
              </w:rPr>
              <w:t>A la Presentación del informe N°3. Previo conformidad</w:t>
            </w:r>
            <w:r w:rsidR="005C3FC2">
              <w:rPr>
                <w:rFonts w:ascii="Arial Narrow" w:eastAsia="Times New Roman" w:hAnsi="Arial Narrow" w:cs="Arial"/>
                <w:bCs/>
                <w:i/>
                <w:position w:val="-1"/>
                <w:sz w:val="20"/>
                <w:szCs w:val="20"/>
                <w:lang w:eastAsia="ar-SA"/>
              </w:rPr>
              <w:t xml:space="preserve"> d</w:t>
            </w:r>
            <w:r w:rsidRPr="003554D4">
              <w:rPr>
                <w:rFonts w:ascii="Arial Narrow" w:eastAsia="Times New Roman" w:hAnsi="Arial Narrow" w:cs="Arial"/>
                <w:bCs/>
                <w:i/>
                <w:position w:val="-1"/>
                <w:sz w:val="20"/>
                <w:szCs w:val="20"/>
                <w:lang w:eastAsia="ar-SA"/>
              </w:rPr>
              <w:t>el mismo</w:t>
            </w:r>
            <w:r w:rsidR="005C3FC2">
              <w:rPr>
                <w:rFonts w:ascii="Arial Narrow" w:eastAsia="Times New Roman" w:hAnsi="Arial Narrow" w:cs="Arial"/>
                <w:bCs/>
                <w:i/>
                <w:position w:val="-1"/>
                <w:sz w:val="20"/>
                <w:szCs w:val="20"/>
                <w:lang w:eastAsia="ar-SA"/>
              </w:rPr>
              <w:t xml:space="preserve"> </w:t>
            </w:r>
            <w:r w:rsidR="005C3FC2">
              <w:rPr>
                <w:rFonts w:ascii="Arial Narrow" w:hAnsi="Arial Narrow" w:cs="Arial"/>
                <w:i/>
                <w:color w:val="000000" w:themeColor="text1"/>
                <w:sz w:val="20"/>
                <w:szCs w:val="20"/>
                <w:shd w:val="clear" w:color="auto" w:fill="FFFFFF"/>
              </w:rPr>
              <w:t>para su aprobación  mediante acto resolutivo,</w:t>
            </w:r>
            <w:r w:rsidRPr="003554D4">
              <w:rPr>
                <w:rFonts w:ascii="Arial Narrow" w:hAnsi="Arial Narrow" w:cs="Arial"/>
                <w:i/>
                <w:color w:val="000000" w:themeColor="text1"/>
                <w:sz w:val="20"/>
                <w:szCs w:val="20"/>
                <w:shd w:val="clear" w:color="auto" w:fill="FFFFFF"/>
              </w:rPr>
              <w:t xml:space="preserve"> por parte del </w:t>
            </w:r>
            <w:r w:rsidR="005C3FC2" w:rsidRPr="003554D4">
              <w:rPr>
                <w:rFonts w:ascii="Arial Narrow" w:hAnsi="Arial Narrow" w:cs="Arial"/>
                <w:i/>
                <w:color w:val="000000" w:themeColor="text1"/>
                <w:sz w:val="20"/>
                <w:szCs w:val="20"/>
                <w:shd w:val="clear" w:color="auto" w:fill="FFFFFF"/>
              </w:rPr>
              <w:t xml:space="preserve">Evaluador y la </w:t>
            </w:r>
            <w:r w:rsidR="005C3FC2">
              <w:rPr>
                <w:rFonts w:ascii="Arial Narrow" w:hAnsi="Arial Narrow" w:cs="Arial"/>
                <w:i/>
                <w:color w:val="000000" w:themeColor="text1"/>
                <w:sz w:val="20"/>
                <w:szCs w:val="20"/>
                <w:shd w:val="clear" w:color="auto" w:fill="FFFFFF"/>
              </w:rPr>
              <w:t xml:space="preserve">Unidad </w:t>
            </w:r>
            <w:r w:rsidR="005C3FC2" w:rsidRPr="003554D4">
              <w:rPr>
                <w:rFonts w:ascii="Arial Narrow" w:hAnsi="Arial Narrow" w:cs="Arial"/>
                <w:i/>
                <w:color w:val="000000" w:themeColor="text1"/>
                <w:sz w:val="20"/>
                <w:szCs w:val="20"/>
                <w:shd w:val="clear" w:color="auto" w:fill="FFFFFF"/>
              </w:rPr>
              <w:t>de Infraestructura Física.</w:t>
            </w:r>
          </w:p>
        </w:tc>
      </w:tr>
      <w:tr w:rsidR="00A70306" w:rsidRPr="003554D4" w:rsidTr="00A70306">
        <w:tc>
          <w:tcPr>
            <w:tcW w:w="738" w:type="dxa"/>
            <w:tcBorders>
              <w:top w:val="single" w:sz="4" w:space="0" w:color="auto"/>
              <w:left w:val="single" w:sz="4" w:space="0" w:color="auto"/>
              <w:bottom w:val="single" w:sz="4" w:space="0" w:color="auto"/>
              <w:right w:val="single" w:sz="4" w:space="0" w:color="auto"/>
            </w:tcBorders>
            <w:vAlign w:val="center"/>
          </w:tcPr>
          <w:p w:rsidR="00A70306" w:rsidRPr="003554D4" w:rsidRDefault="00A70306"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4to</w:t>
            </w:r>
          </w:p>
        </w:tc>
        <w:tc>
          <w:tcPr>
            <w:tcW w:w="1276" w:type="dxa"/>
            <w:tcBorders>
              <w:top w:val="single" w:sz="4" w:space="0" w:color="auto"/>
              <w:left w:val="single" w:sz="4" w:space="0" w:color="auto"/>
              <w:bottom w:val="single" w:sz="4" w:space="0" w:color="auto"/>
              <w:right w:val="single" w:sz="4" w:space="0" w:color="auto"/>
            </w:tcBorders>
            <w:vAlign w:val="center"/>
          </w:tcPr>
          <w:p w:rsidR="00A70306" w:rsidRPr="003554D4" w:rsidRDefault="009A1017" w:rsidP="00A70306">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15</w:t>
            </w:r>
            <w:r w:rsidR="00A70306" w:rsidRPr="003554D4">
              <w:rPr>
                <w:rFonts w:ascii="Arial Narrow" w:eastAsia="Times New Roman" w:hAnsi="Arial Narrow" w:cs="Arial"/>
                <w:i/>
                <w:position w:val="-1"/>
                <w:sz w:val="20"/>
                <w:szCs w:val="20"/>
                <w:lang w:eastAsia="ar-SA"/>
              </w:rPr>
              <w:t>%</w:t>
            </w:r>
          </w:p>
        </w:tc>
        <w:tc>
          <w:tcPr>
            <w:tcW w:w="5953" w:type="dxa"/>
            <w:tcBorders>
              <w:top w:val="single" w:sz="4" w:space="0" w:color="auto"/>
              <w:left w:val="single" w:sz="4" w:space="0" w:color="auto"/>
              <w:bottom w:val="single" w:sz="4" w:space="0" w:color="auto"/>
              <w:right w:val="single" w:sz="4" w:space="0" w:color="auto"/>
            </w:tcBorders>
            <w:vAlign w:val="center"/>
          </w:tcPr>
          <w:p w:rsidR="00A70306" w:rsidRPr="003554D4" w:rsidRDefault="00A70306" w:rsidP="00A70306">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Arial"/>
                <w:bCs/>
                <w:i/>
                <w:position w:val="-1"/>
                <w:sz w:val="20"/>
                <w:szCs w:val="20"/>
                <w:lang w:eastAsia="ar-SA"/>
              </w:rPr>
            </w:pPr>
            <w:r w:rsidRPr="003554D4">
              <w:rPr>
                <w:rFonts w:ascii="Arial Narrow" w:eastAsia="Times New Roman" w:hAnsi="Arial Narrow" w:cs="Arial"/>
                <w:bCs/>
                <w:i/>
                <w:position w:val="-1"/>
                <w:sz w:val="20"/>
                <w:szCs w:val="20"/>
                <w:lang w:eastAsia="ar-SA"/>
              </w:rPr>
              <w:t>A la Aprobación del Expediente técnico mediante acto resolutivo.</w:t>
            </w:r>
          </w:p>
        </w:tc>
      </w:tr>
    </w:tbl>
    <w:p w:rsidR="00E31B8F" w:rsidRDefault="00E31B8F" w:rsidP="00E31B8F">
      <w:pPr>
        <w:pBdr>
          <w:top w:val="nil"/>
          <w:left w:val="nil"/>
          <w:bottom w:val="nil"/>
          <w:right w:val="nil"/>
          <w:between w:val="nil"/>
        </w:pBdr>
        <w:tabs>
          <w:tab w:val="left" w:pos="709"/>
        </w:tabs>
        <w:spacing w:after="0" w:line="240" w:lineRule="auto"/>
        <w:ind w:left="709"/>
        <w:jc w:val="both"/>
        <w:textAlignment w:val="top"/>
        <w:outlineLvl w:val="0"/>
        <w:rPr>
          <w:rFonts w:ascii="Arial Narrow" w:eastAsia="Times New Roman" w:hAnsi="Arial Narrow" w:cs="Arial"/>
          <w:b/>
          <w:i/>
          <w:sz w:val="20"/>
          <w:szCs w:val="20"/>
          <w:lang w:val="es-ES_tradnl" w:eastAsia="es-ES"/>
        </w:rPr>
      </w:pPr>
    </w:p>
    <w:p w:rsidR="00317CD5" w:rsidRPr="003554D4" w:rsidRDefault="00317CD5" w:rsidP="00317CD5">
      <w:pPr>
        <w:numPr>
          <w:ilvl w:val="0"/>
          <w:numId w:val="11"/>
        </w:numPr>
        <w:pBdr>
          <w:top w:val="nil"/>
          <w:left w:val="nil"/>
          <w:bottom w:val="nil"/>
          <w:right w:val="nil"/>
          <w:between w:val="nil"/>
        </w:pBdr>
        <w:tabs>
          <w:tab w:val="clear" w:pos="502"/>
          <w:tab w:val="left" w:pos="709"/>
        </w:tabs>
        <w:spacing w:after="0" w:line="240" w:lineRule="auto"/>
        <w:ind w:leftChars="1" w:left="709" w:hangingChars="352" w:hanging="707"/>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PENALIDADES</w:t>
      </w:r>
    </w:p>
    <w:p w:rsidR="00317CD5" w:rsidRPr="003554D4" w:rsidRDefault="00317CD5" w:rsidP="00317CD5">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En caso de retraso  injustificado  del  CONSULTOR se aplica automáticamente una penalidad por mora por cada día de atraso. La penalidad se aplica automáticamente y se calcula de acuerdo a la siguiente fórmula:</w:t>
      </w:r>
    </w:p>
    <w:p w:rsidR="00317CD5" w:rsidRPr="003554D4" w:rsidRDefault="00317CD5" w:rsidP="00317CD5">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p>
    <w:p w:rsidR="00317CD5" w:rsidRPr="003554D4" w:rsidRDefault="00317CD5" w:rsidP="00317CD5">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Penalidad diaria =</w:t>
      </w:r>
      <w:r w:rsidRPr="003554D4">
        <w:rPr>
          <w:rFonts w:ascii="Arial Narrow" w:hAnsi="Arial Narrow" w:cs="Arial"/>
          <w:i/>
          <w:sz w:val="20"/>
          <w:szCs w:val="20"/>
          <w:lang w:val="es-ES"/>
        </w:rPr>
        <w:tab/>
      </w:r>
      <w:r w:rsidRPr="003554D4">
        <w:rPr>
          <w:rFonts w:ascii="Arial Narrow" w:hAnsi="Arial Narrow" w:cs="Arial"/>
          <w:i/>
          <w:sz w:val="20"/>
          <w:szCs w:val="20"/>
          <w:u w:val="single"/>
          <w:lang w:val="es-ES"/>
        </w:rPr>
        <w:t>0.10   x   monto</w:t>
      </w:r>
    </w:p>
    <w:p w:rsidR="00317CD5" w:rsidRPr="003554D4" w:rsidRDefault="00317CD5" w:rsidP="00317CD5">
      <w:pPr>
        <w:widowControl w:val="0"/>
        <w:pBdr>
          <w:top w:val="nil"/>
          <w:left w:val="nil"/>
          <w:bottom w:val="nil"/>
          <w:right w:val="nil"/>
          <w:between w:val="nil"/>
        </w:pBdr>
        <w:spacing w:after="0" w:line="240" w:lineRule="auto"/>
        <w:ind w:leftChars="1284" w:left="2825" w:firstLine="5"/>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F x plazo en días</w:t>
      </w:r>
    </w:p>
    <w:p w:rsidR="00317CD5" w:rsidRPr="003554D4" w:rsidRDefault="00317CD5" w:rsidP="00317CD5">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p>
    <w:p w:rsidR="00317CD5" w:rsidRPr="003554D4" w:rsidRDefault="00317CD5" w:rsidP="00317CD5">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Donde F tiene los siguientes valores:</w:t>
      </w:r>
    </w:p>
    <w:p w:rsidR="00317CD5" w:rsidRPr="003554D4" w:rsidRDefault="00317CD5" w:rsidP="00317CD5">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Para plazos menores o iguales a sesenta (60) días, para bienes, servicios en general, consultorías y ejecución de obras: F = 0.40.</w:t>
      </w:r>
    </w:p>
    <w:p w:rsidR="009A1017" w:rsidRPr="003554D4" w:rsidRDefault="009A1017" w:rsidP="009A1017">
      <w:pPr>
        <w:pStyle w:val="Prrafodelista"/>
        <w:widowControl w:val="0"/>
        <w:spacing w:after="0" w:line="240" w:lineRule="auto"/>
        <w:ind w:left="1080"/>
        <w:jc w:val="both"/>
        <w:rPr>
          <w:rFonts w:ascii="Arial Narrow" w:hAnsi="Arial Narrow" w:cs="Arial"/>
          <w:i/>
          <w:color w:val="000099"/>
          <w:sz w:val="20"/>
          <w:lang w:val="es-ES_tradnl"/>
        </w:rPr>
      </w:pPr>
    </w:p>
    <w:p w:rsidR="009A1017" w:rsidRPr="003554D4" w:rsidRDefault="009A1017" w:rsidP="009A1017">
      <w:pPr>
        <w:pStyle w:val="Prrafodelista"/>
        <w:widowControl w:val="0"/>
        <w:numPr>
          <w:ilvl w:val="2"/>
          <w:numId w:val="18"/>
        </w:numPr>
        <w:spacing w:after="0" w:line="240" w:lineRule="auto"/>
        <w:ind w:left="709"/>
        <w:jc w:val="both"/>
        <w:rPr>
          <w:rFonts w:ascii="Arial Narrow" w:hAnsi="Arial Narrow" w:cs="Arial"/>
          <w:b/>
          <w:i/>
          <w:color w:val="auto"/>
          <w:sz w:val="20"/>
          <w:lang w:val="es-ES"/>
        </w:rPr>
      </w:pPr>
      <w:r w:rsidRPr="003554D4">
        <w:rPr>
          <w:rFonts w:ascii="Arial Narrow" w:hAnsi="Arial Narrow" w:cs="Arial"/>
          <w:b/>
          <w:i/>
          <w:color w:val="auto"/>
          <w:sz w:val="20"/>
          <w:lang w:val="es-ES"/>
        </w:rPr>
        <w:t>Consideraciones específicas</w:t>
      </w:r>
    </w:p>
    <w:p w:rsidR="009A1017" w:rsidRPr="003554D4" w:rsidRDefault="009A1017" w:rsidP="009A1017">
      <w:pPr>
        <w:pStyle w:val="Prrafodelista"/>
        <w:widowControl w:val="0"/>
        <w:spacing w:after="0" w:line="240" w:lineRule="auto"/>
        <w:ind w:left="927"/>
        <w:jc w:val="both"/>
        <w:rPr>
          <w:rFonts w:ascii="Arial Narrow" w:hAnsi="Arial Narrow" w:cs="Arial"/>
          <w:b/>
          <w:bCs/>
          <w:i/>
          <w:color w:val="000099"/>
          <w:sz w:val="20"/>
          <w:highlight w:val="yellow"/>
          <w:lang w:val="es-ES"/>
        </w:rPr>
      </w:pPr>
    </w:p>
    <w:p w:rsidR="009A1017" w:rsidRPr="003554D4" w:rsidRDefault="009A1017" w:rsidP="009A1017">
      <w:pPr>
        <w:pStyle w:val="Prrafodelista"/>
        <w:widowControl w:val="0"/>
        <w:numPr>
          <w:ilvl w:val="0"/>
          <w:numId w:val="19"/>
        </w:numPr>
        <w:spacing w:after="0" w:line="240" w:lineRule="auto"/>
        <w:jc w:val="both"/>
        <w:rPr>
          <w:rFonts w:ascii="Arial Narrow" w:hAnsi="Arial Narrow" w:cs="Arial"/>
          <w:b/>
          <w:bCs/>
          <w:i/>
          <w:color w:val="auto"/>
          <w:sz w:val="20"/>
          <w:lang w:val="es-ES"/>
        </w:rPr>
      </w:pPr>
      <w:r w:rsidRPr="003554D4">
        <w:rPr>
          <w:rFonts w:ascii="Arial Narrow" w:hAnsi="Arial Narrow" w:cs="Arial"/>
          <w:b/>
          <w:bCs/>
          <w:i/>
          <w:color w:val="auto"/>
          <w:sz w:val="20"/>
          <w:lang w:val="es-ES"/>
        </w:rPr>
        <w:t xml:space="preserve">De la especialidad y categoría del consultor de obra </w:t>
      </w:r>
    </w:p>
    <w:p w:rsidR="009A1017" w:rsidRPr="003554D4" w:rsidRDefault="009A1017" w:rsidP="009A1017">
      <w:pPr>
        <w:pStyle w:val="Prrafodelista"/>
        <w:widowControl w:val="0"/>
        <w:spacing w:after="0" w:line="240" w:lineRule="auto"/>
        <w:ind w:left="927"/>
        <w:jc w:val="both"/>
        <w:rPr>
          <w:rFonts w:ascii="Arial Narrow" w:hAnsi="Arial Narrow" w:cs="Arial"/>
          <w:i/>
          <w:color w:val="auto"/>
          <w:sz w:val="20"/>
          <w:lang w:val="es-ES"/>
        </w:rPr>
      </w:pPr>
      <w:r w:rsidRPr="003554D4">
        <w:rPr>
          <w:rFonts w:ascii="Arial Narrow" w:hAnsi="Arial Narrow" w:cs="Arial"/>
          <w:i/>
          <w:color w:val="auto"/>
          <w:sz w:val="20"/>
          <w:lang w:val="es-ES"/>
        </w:rPr>
        <w:t xml:space="preserve">El consultor de obra debe contar con inscripción vigente en el RNP en la especialidad de  </w:t>
      </w:r>
      <w:r w:rsidRPr="003554D4">
        <w:rPr>
          <w:rFonts w:ascii="Arial Narrow" w:hAnsi="Arial Narrow" w:cs="Arial"/>
          <w:b/>
          <w:i/>
          <w:color w:val="auto"/>
          <w:sz w:val="20"/>
          <w:lang w:val="es-ES"/>
        </w:rPr>
        <w:t>Consultoría de obras en edificaciones y afines</w:t>
      </w:r>
      <w:r w:rsidRPr="003554D4">
        <w:rPr>
          <w:rFonts w:ascii="Arial Narrow" w:hAnsi="Arial Narrow" w:cs="Arial"/>
          <w:i/>
          <w:color w:val="auto"/>
          <w:sz w:val="20"/>
          <w:lang w:val="es-ES"/>
        </w:rPr>
        <w:t xml:space="preserve"> y en la categoría </w:t>
      </w:r>
      <w:r w:rsidRPr="003554D4">
        <w:rPr>
          <w:rFonts w:ascii="Arial Narrow" w:hAnsi="Arial Narrow" w:cs="Arial"/>
          <w:b/>
          <w:i/>
          <w:color w:val="auto"/>
          <w:sz w:val="20"/>
          <w:lang w:val="es-ES"/>
        </w:rPr>
        <w:t>B</w:t>
      </w:r>
      <w:r w:rsidRPr="003554D4">
        <w:rPr>
          <w:rFonts w:ascii="Arial Narrow" w:hAnsi="Arial Narrow" w:cs="Arial"/>
          <w:i/>
          <w:color w:val="auto"/>
          <w:sz w:val="20"/>
          <w:lang w:val="es-ES"/>
        </w:rPr>
        <w:t xml:space="preserve"> o superior</w:t>
      </w:r>
      <w:r w:rsidRPr="003554D4">
        <w:rPr>
          <w:rFonts w:ascii="Arial Narrow" w:hAnsi="Arial Narrow" w:cs="Arial"/>
          <w:i/>
          <w:color w:val="auto"/>
          <w:sz w:val="20"/>
        </w:rPr>
        <w:t>.</w:t>
      </w:r>
      <w:r w:rsidRPr="003554D4">
        <w:rPr>
          <w:rStyle w:val="Refdenotaalpie"/>
          <w:rFonts w:ascii="Arial Narrow" w:hAnsi="Arial Narrow" w:cs="Arial"/>
          <w:i/>
          <w:color w:val="auto"/>
          <w:sz w:val="20"/>
        </w:rPr>
        <w:t xml:space="preserve"> </w:t>
      </w:r>
    </w:p>
    <w:p w:rsidR="009A1017" w:rsidRPr="003554D4" w:rsidRDefault="009A1017" w:rsidP="009A1017">
      <w:pPr>
        <w:pStyle w:val="Prrafodelista"/>
        <w:widowControl w:val="0"/>
        <w:spacing w:after="0" w:line="240" w:lineRule="auto"/>
        <w:ind w:left="927"/>
        <w:jc w:val="both"/>
        <w:rPr>
          <w:rFonts w:ascii="Arial Narrow" w:hAnsi="Arial Narrow" w:cs="Arial"/>
          <w:b/>
          <w:bCs/>
          <w:i/>
          <w:color w:val="auto"/>
          <w:sz w:val="20"/>
          <w:lang w:val="es-ES"/>
        </w:rPr>
      </w:pPr>
      <w:r w:rsidRPr="003554D4">
        <w:rPr>
          <w:rStyle w:val="Refdenotaalpie"/>
          <w:rFonts w:ascii="Arial Narrow" w:hAnsi="Arial Narrow" w:cs="Arial"/>
          <w:i/>
          <w:color w:val="auto"/>
          <w:sz w:val="20"/>
          <w:lang w:val="es-ES"/>
        </w:rPr>
        <w:t xml:space="preserve"> </w:t>
      </w:r>
    </w:p>
    <w:p w:rsidR="009A1017" w:rsidRPr="003554D4" w:rsidRDefault="009A1017" w:rsidP="009A1017">
      <w:pPr>
        <w:pStyle w:val="Prrafodelista"/>
        <w:widowControl w:val="0"/>
        <w:numPr>
          <w:ilvl w:val="0"/>
          <w:numId w:val="19"/>
        </w:numPr>
        <w:spacing w:after="0" w:line="240" w:lineRule="auto"/>
        <w:jc w:val="both"/>
        <w:rPr>
          <w:rFonts w:ascii="Arial Narrow" w:hAnsi="Arial Narrow" w:cs="Arial"/>
          <w:b/>
          <w:bCs/>
          <w:i/>
          <w:color w:val="auto"/>
          <w:sz w:val="20"/>
          <w:lang w:val="es-ES"/>
        </w:rPr>
      </w:pPr>
      <w:r w:rsidRPr="003554D4">
        <w:rPr>
          <w:rFonts w:ascii="Arial Narrow" w:hAnsi="Arial Narrow" w:cs="Arial"/>
          <w:b/>
          <w:bCs/>
          <w:i/>
          <w:color w:val="auto"/>
          <w:sz w:val="20"/>
          <w:lang w:val="es-ES"/>
        </w:rPr>
        <w:t>Del personal</w:t>
      </w:r>
    </w:p>
    <w:p w:rsidR="009A1017" w:rsidRPr="003554D4" w:rsidRDefault="009A1017" w:rsidP="009A1017">
      <w:pPr>
        <w:pStyle w:val="Prrafodelista"/>
        <w:widowControl w:val="0"/>
        <w:numPr>
          <w:ilvl w:val="0"/>
          <w:numId w:val="22"/>
        </w:numPr>
        <w:spacing w:after="0" w:line="240" w:lineRule="auto"/>
        <w:jc w:val="both"/>
        <w:rPr>
          <w:rFonts w:ascii="Arial Narrow" w:hAnsi="Arial Narrow" w:cs="Arial"/>
          <w:bCs/>
          <w:i/>
          <w:color w:val="auto"/>
          <w:sz w:val="20"/>
          <w:lang w:val="es-ES"/>
        </w:rPr>
      </w:pPr>
      <w:r w:rsidRPr="003554D4">
        <w:rPr>
          <w:rFonts w:ascii="Arial Narrow" w:hAnsi="Arial Narrow" w:cs="Arial"/>
          <w:bCs/>
          <w:i/>
          <w:color w:val="auto"/>
          <w:sz w:val="20"/>
          <w:lang w:val="es-ES"/>
        </w:rPr>
        <w:t xml:space="preserve">Se debe consignar el </w:t>
      </w:r>
      <w:r w:rsidRPr="003554D4">
        <w:rPr>
          <w:rFonts w:ascii="Arial Narrow" w:hAnsi="Arial Narrow" w:cs="Arial"/>
          <w:b/>
          <w:bCs/>
          <w:i/>
          <w:color w:val="auto"/>
          <w:sz w:val="20"/>
          <w:lang w:val="es-ES"/>
        </w:rPr>
        <w:t>personal</w:t>
      </w:r>
      <w:r w:rsidRPr="003554D4">
        <w:rPr>
          <w:rFonts w:ascii="Arial Narrow" w:hAnsi="Arial Narrow" w:cs="Arial"/>
          <w:bCs/>
          <w:i/>
          <w:color w:val="auto"/>
          <w:sz w:val="20"/>
          <w:lang w:val="es-ES"/>
        </w:rPr>
        <w:t xml:space="preserve"> necesario para la ejecución de la prestación, detallando su perfil mínimo y cargo, así como las actividades a desarrollar. Asimismo, se debe clasificar al </w:t>
      </w:r>
      <w:r w:rsidRPr="003554D4">
        <w:rPr>
          <w:rFonts w:ascii="Arial Narrow" w:hAnsi="Arial Narrow" w:cs="Arial"/>
          <w:b/>
          <w:bCs/>
          <w:i/>
          <w:color w:val="auto"/>
          <w:sz w:val="20"/>
          <w:lang w:val="es-ES"/>
        </w:rPr>
        <w:t>personal clave</w:t>
      </w:r>
      <w:r w:rsidRPr="003554D4">
        <w:rPr>
          <w:rFonts w:ascii="Arial Narrow" w:hAnsi="Arial Narrow" w:cs="Arial"/>
          <w:bCs/>
          <w:i/>
          <w:color w:val="auto"/>
          <w:sz w:val="20"/>
          <w:lang w:val="es-ES"/>
        </w:rPr>
        <w:t xml:space="preserve"> para la ejecución de la consultoría de obra, esto es, aquél que resulta esencial para la ejecución de la prestación, como es el caso del jefe del proyecto para la elaboración del expediente técnico o supervisor de obra.</w:t>
      </w:r>
    </w:p>
    <w:p w:rsidR="009A1017" w:rsidRPr="003554D4" w:rsidRDefault="009A1017" w:rsidP="009A1017">
      <w:pPr>
        <w:pStyle w:val="Prrafodelista"/>
        <w:widowControl w:val="0"/>
        <w:spacing w:after="0" w:line="240" w:lineRule="auto"/>
        <w:ind w:left="1287"/>
        <w:jc w:val="both"/>
        <w:rPr>
          <w:rFonts w:ascii="Arial Narrow" w:hAnsi="Arial Narrow" w:cs="Arial"/>
          <w:bCs/>
          <w:i/>
          <w:color w:val="auto"/>
          <w:sz w:val="20"/>
          <w:lang w:val="es-ES"/>
        </w:rPr>
      </w:pPr>
    </w:p>
    <w:tbl>
      <w:tblPr>
        <w:tblStyle w:val="Tablaconcuadrcula"/>
        <w:tblW w:w="7707" w:type="dxa"/>
        <w:tblInd w:w="1384" w:type="dxa"/>
        <w:tblLook w:val="04A0" w:firstRow="1" w:lastRow="0" w:firstColumn="1" w:lastColumn="0" w:noHBand="0" w:noVBand="1"/>
      </w:tblPr>
      <w:tblGrid>
        <w:gridCol w:w="1573"/>
        <w:gridCol w:w="1818"/>
        <w:gridCol w:w="4316"/>
      </w:tblGrid>
      <w:tr w:rsidR="009A1017" w:rsidRPr="003554D4" w:rsidTr="009A1017">
        <w:tc>
          <w:tcPr>
            <w:tcW w:w="7707" w:type="dxa"/>
            <w:gridSpan w:val="3"/>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Personal clave</w:t>
            </w:r>
          </w:p>
        </w:tc>
      </w:tr>
      <w:tr w:rsidR="009A1017" w:rsidRPr="003554D4" w:rsidTr="009A1017">
        <w:tc>
          <w:tcPr>
            <w:tcW w:w="1573"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Cargo</w:t>
            </w:r>
          </w:p>
        </w:tc>
        <w:tc>
          <w:tcPr>
            <w:tcW w:w="1818"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Profesión</w:t>
            </w:r>
          </w:p>
        </w:tc>
        <w:tc>
          <w:tcPr>
            <w:tcW w:w="4316"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Experiencia</w:t>
            </w:r>
          </w:p>
        </w:tc>
      </w:tr>
      <w:tr w:rsidR="009A1017" w:rsidRPr="003554D4" w:rsidTr="009A1017">
        <w:tc>
          <w:tcPr>
            <w:tcW w:w="1573" w:type="dxa"/>
            <w:tcBorders>
              <w:top w:val="single" w:sz="4" w:space="0" w:color="000000"/>
              <w:left w:val="single" w:sz="4" w:space="0" w:color="000000"/>
              <w:bottom w:val="single" w:sz="4" w:space="0" w:color="000000"/>
              <w:right w:val="single" w:sz="4" w:space="0" w:color="000000"/>
            </w:tcBorders>
            <w:hideMark/>
          </w:tcPr>
          <w:p w:rsidR="009A1017" w:rsidRPr="003554D4" w:rsidRDefault="00A85F69" w:rsidP="00A85F69">
            <w:pPr>
              <w:widowControl w:val="0"/>
              <w:jc w:val="both"/>
              <w:rPr>
                <w:rFonts w:ascii="Arial Narrow" w:hAnsi="Arial Narrow" w:cs="Arial"/>
                <w:i/>
              </w:rPr>
            </w:pPr>
            <w:r w:rsidRPr="003554D4">
              <w:rPr>
                <w:rFonts w:ascii="Arial Narrow" w:hAnsi="Arial Narrow" w:cs="Arial"/>
                <w:i/>
              </w:rPr>
              <w:t>Jefe del proyecto</w:t>
            </w:r>
          </w:p>
        </w:tc>
        <w:tc>
          <w:tcPr>
            <w:tcW w:w="1818" w:type="dxa"/>
            <w:tcBorders>
              <w:top w:val="single" w:sz="4" w:space="0" w:color="000000"/>
              <w:left w:val="single" w:sz="4" w:space="0" w:color="000000"/>
              <w:bottom w:val="single" w:sz="4" w:space="0" w:color="000000"/>
              <w:right w:val="single" w:sz="4" w:space="0" w:color="000000"/>
            </w:tcBorders>
          </w:tcPr>
          <w:p w:rsidR="009A1017" w:rsidRPr="003554D4" w:rsidRDefault="00A85F69">
            <w:pPr>
              <w:widowControl w:val="0"/>
              <w:jc w:val="both"/>
              <w:rPr>
                <w:rFonts w:ascii="Arial Narrow" w:hAnsi="Arial Narrow" w:cs="Arial"/>
                <w:i/>
              </w:rPr>
            </w:pPr>
            <w:r w:rsidRPr="003554D4">
              <w:rPr>
                <w:rFonts w:ascii="Arial Narrow" w:hAnsi="Arial Narrow" w:cs="Arial"/>
                <w:i/>
              </w:rPr>
              <w:t>Ingeniero Civil y/o Arquitecto</w:t>
            </w:r>
          </w:p>
        </w:tc>
        <w:tc>
          <w:tcPr>
            <w:tcW w:w="4316" w:type="dxa"/>
            <w:tcBorders>
              <w:top w:val="single" w:sz="4" w:space="0" w:color="000000"/>
              <w:left w:val="single" w:sz="4" w:space="0" w:color="000000"/>
              <w:bottom w:val="single" w:sz="4" w:space="0" w:color="000000"/>
              <w:right w:val="single" w:sz="4" w:space="0" w:color="000000"/>
            </w:tcBorders>
            <w:hideMark/>
          </w:tcPr>
          <w:p w:rsidR="009A1017" w:rsidRPr="003554D4" w:rsidRDefault="00A85F69" w:rsidP="00B264FE">
            <w:pPr>
              <w:widowControl w:val="0"/>
              <w:jc w:val="both"/>
              <w:rPr>
                <w:rFonts w:ascii="Arial Narrow" w:hAnsi="Arial Narrow" w:cs="Arial"/>
                <w:i/>
              </w:rPr>
            </w:pPr>
            <w:r w:rsidRPr="003554D4">
              <w:rPr>
                <w:rFonts w:ascii="Arial Narrow" w:hAnsi="Arial Narrow" w:cs="Arial"/>
                <w:i/>
              </w:rPr>
              <w:t xml:space="preserve">Experiencia no menor </w:t>
            </w:r>
            <w:r w:rsidR="00B264FE">
              <w:rPr>
                <w:rFonts w:ascii="Arial Narrow" w:hAnsi="Arial Narrow" w:cs="Arial"/>
                <w:i/>
              </w:rPr>
              <w:t>(24) meses</w:t>
            </w:r>
            <w:r w:rsidRPr="003554D4">
              <w:rPr>
                <w:rFonts w:ascii="Arial Narrow" w:hAnsi="Arial Narrow" w:cs="Arial"/>
                <w:i/>
              </w:rPr>
              <w:t xml:space="preserve"> haber participado como jefe de Proyecto o Responsable de </w:t>
            </w:r>
            <w:r w:rsidR="006A06E8" w:rsidRPr="003554D4">
              <w:rPr>
                <w:rFonts w:ascii="Arial Narrow" w:hAnsi="Arial Narrow" w:cs="Arial"/>
                <w:i/>
              </w:rPr>
              <w:t xml:space="preserve">elaboración </w:t>
            </w:r>
            <w:r w:rsidR="006A06E8">
              <w:rPr>
                <w:rFonts w:ascii="Arial Narrow" w:hAnsi="Arial Narrow" w:cs="Arial"/>
                <w:i/>
              </w:rPr>
              <w:t>y/o evaluación</w:t>
            </w:r>
            <w:r w:rsidRPr="003554D4">
              <w:rPr>
                <w:rFonts w:ascii="Arial Narrow" w:hAnsi="Arial Narrow" w:cs="Arial"/>
                <w:i/>
              </w:rPr>
              <w:t xml:space="preserve"> </w:t>
            </w:r>
            <w:r w:rsidR="00C52554" w:rsidRPr="003554D4">
              <w:rPr>
                <w:rFonts w:ascii="Arial Narrow" w:hAnsi="Arial Narrow" w:cs="Arial"/>
                <w:i/>
              </w:rPr>
              <w:t xml:space="preserve">de </w:t>
            </w:r>
            <w:r w:rsidRPr="003554D4">
              <w:rPr>
                <w:rFonts w:ascii="Arial Narrow" w:hAnsi="Arial Narrow" w:cs="Arial"/>
                <w:i/>
              </w:rPr>
              <w:t>Estudios Definitivos (Expedientes Técnicos) de Obras similares</w:t>
            </w:r>
            <w:r w:rsidR="009A1017" w:rsidRPr="003554D4">
              <w:rPr>
                <w:rFonts w:ascii="Arial Narrow" w:hAnsi="Arial Narrow" w:cs="Arial"/>
                <w:i/>
              </w:rPr>
              <w:t xml:space="preserve"> que se computa desde la colegiatura.</w:t>
            </w:r>
          </w:p>
        </w:tc>
      </w:tr>
      <w:tr w:rsidR="009A1017" w:rsidRPr="003554D4" w:rsidTr="009A1017">
        <w:tc>
          <w:tcPr>
            <w:tcW w:w="7707" w:type="dxa"/>
            <w:gridSpan w:val="3"/>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i/>
              </w:rPr>
            </w:pPr>
            <w:r w:rsidRPr="003554D4">
              <w:rPr>
                <w:rFonts w:ascii="Arial Narrow" w:hAnsi="Arial Narrow" w:cs="Arial"/>
                <w:b/>
                <w:i/>
              </w:rPr>
              <w:t xml:space="preserve">Otro personal </w:t>
            </w:r>
          </w:p>
        </w:tc>
      </w:tr>
      <w:tr w:rsidR="009A1017" w:rsidRPr="003554D4" w:rsidTr="009A1017">
        <w:tc>
          <w:tcPr>
            <w:tcW w:w="1573"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jc w:val="center"/>
              <w:rPr>
                <w:rFonts w:ascii="Arial Narrow" w:hAnsi="Arial Narrow" w:cs="Arial"/>
                <w:i/>
              </w:rPr>
            </w:pPr>
            <w:r w:rsidRPr="003554D4">
              <w:rPr>
                <w:rFonts w:ascii="Arial Narrow" w:hAnsi="Arial Narrow" w:cs="Arial"/>
                <w:b/>
                <w:i/>
              </w:rPr>
              <w:t>Cargo</w:t>
            </w:r>
          </w:p>
        </w:tc>
        <w:tc>
          <w:tcPr>
            <w:tcW w:w="1818"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jc w:val="center"/>
              <w:rPr>
                <w:rFonts w:ascii="Arial Narrow" w:hAnsi="Arial Narrow" w:cs="Arial"/>
                <w:b/>
                <w:i/>
              </w:rPr>
            </w:pPr>
            <w:r w:rsidRPr="003554D4">
              <w:rPr>
                <w:rFonts w:ascii="Arial Narrow" w:hAnsi="Arial Narrow" w:cs="Arial"/>
                <w:b/>
                <w:i/>
              </w:rPr>
              <w:t>Profesión</w:t>
            </w:r>
          </w:p>
        </w:tc>
        <w:tc>
          <w:tcPr>
            <w:tcW w:w="4316"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i/>
              </w:rPr>
            </w:pPr>
            <w:r w:rsidRPr="003554D4">
              <w:rPr>
                <w:rFonts w:ascii="Arial Narrow" w:hAnsi="Arial Narrow" w:cs="Arial"/>
                <w:b/>
                <w:i/>
              </w:rPr>
              <w:t>Experiencia</w:t>
            </w:r>
          </w:p>
        </w:tc>
      </w:tr>
      <w:tr w:rsidR="000109AA" w:rsidRPr="003554D4" w:rsidTr="009A1017">
        <w:tc>
          <w:tcPr>
            <w:tcW w:w="1573" w:type="dxa"/>
            <w:tcBorders>
              <w:top w:val="single" w:sz="4" w:space="0" w:color="000000"/>
              <w:left w:val="single" w:sz="4" w:space="0" w:color="000000"/>
              <w:bottom w:val="single" w:sz="4" w:space="0" w:color="000000"/>
              <w:right w:val="single" w:sz="4" w:space="0" w:color="000000"/>
            </w:tcBorders>
          </w:tcPr>
          <w:p w:rsidR="000109AA" w:rsidRPr="003554D4" w:rsidRDefault="000109AA" w:rsidP="0036454F">
            <w:pPr>
              <w:widowControl w:val="0"/>
              <w:jc w:val="both"/>
              <w:rPr>
                <w:rFonts w:ascii="Arial Narrow" w:hAnsi="Arial Narrow" w:cs="Arial"/>
                <w:i/>
              </w:rPr>
            </w:pPr>
            <w:r w:rsidRPr="003554D4">
              <w:rPr>
                <w:rFonts w:ascii="Arial Narrow" w:hAnsi="Arial Narrow" w:cs="Arial"/>
                <w:i/>
              </w:rPr>
              <w:t>Especialista en Arquitectura</w:t>
            </w:r>
          </w:p>
        </w:tc>
        <w:tc>
          <w:tcPr>
            <w:tcW w:w="1818" w:type="dxa"/>
            <w:tcBorders>
              <w:top w:val="single" w:sz="4" w:space="0" w:color="000000"/>
              <w:left w:val="single" w:sz="4" w:space="0" w:color="000000"/>
              <w:bottom w:val="single" w:sz="4" w:space="0" w:color="000000"/>
              <w:right w:val="single" w:sz="4" w:space="0" w:color="000000"/>
            </w:tcBorders>
          </w:tcPr>
          <w:p w:rsidR="000109AA" w:rsidRPr="003554D4" w:rsidRDefault="000109AA" w:rsidP="0036454F">
            <w:pPr>
              <w:widowControl w:val="0"/>
              <w:jc w:val="both"/>
              <w:rPr>
                <w:rFonts w:ascii="Arial Narrow" w:hAnsi="Arial Narrow" w:cs="Arial"/>
                <w:i/>
              </w:rPr>
            </w:pPr>
            <w:r w:rsidRPr="003554D4">
              <w:rPr>
                <w:rFonts w:ascii="Arial Narrow" w:hAnsi="Arial Narrow" w:cs="Arial"/>
                <w:i/>
              </w:rPr>
              <w:t>Arquitecto</w:t>
            </w:r>
          </w:p>
        </w:tc>
        <w:tc>
          <w:tcPr>
            <w:tcW w:w="4316" w:type="dxa"/>
            <w:tcBorders>
              <w:top w:val="single" w:sz="4" w:space="0" w:color="000000"/>
              <w:left w:val="single" w:sz="4" w:space="0" w:color="000000"/>
              <w:bottom w:val="single" w:sz="4" w:space="0" w:color="000000"/>
              <w:right w:val="single" w:sz="4" w:space="0" w:color="000000"/>
            </w:tcBorders>
          </w:tcPr>
          <w:p w:rsidR="000109AA" w:rsidRPr="003554D4" w:rsidRDefault="000109AA" w:rsidP="00B264FE">
            <w:pPr>
              <w:widowControl w:val="0"/>
              <w:jc w:val="both"/>
              <w:rPr>
                <w:rFonts w:ascii="Arial Narrow" w:hAnsi="Arial Narrow" w:cs="Arial"/>
                <w:i/>
              </w:rPr>
            </w:pPr>
            <w:r w:rsidRPr="003554D4">
              <w:rPr>
                <w:rFonts w:ascii="Arial Narrow" w:hAnsi="Arial Narrow" w:cs="Arial"/>
                <w:i/>
              </w:rPr>
              <w:t>Experiencia no menor (1</w:t>
            </w:r>
            <w:r w:rsidR="00B264FE">
              <w:rPr>
                <w:rFonts w:ascii="Arial Narrow" w:hAnsi="Arial Narrow" w:cs="Arial"/>
                <w:i/>
              </w:rPr>
              <w:t>8</w:t>
            </w:r>
            <w:r w:rsidRPr="003554D4">
              <w:rPr>
                <w:rFonts w:ascii="Arial Narrow" w:hAnsi="Arial Narrow" w:cs="Arial"/>
                <w:i/>
              </w:rPr>
              <w:t xml:space="preserve">) meses haber participado como Especialista en Arquitectura o Especialista en Diseño Arquitectónico o Responsable de Proyecto Arquitectónico en </w:t>
            </w:r>
            <w:r w:rsidR="006A06E8" w:rsidRPr="003554D4">
              <w:rPr>
                <w:rFonts w:ascii="Arial Narrow" w:hAnsi="Arial Narrow" w:cs="Arial"/>
                <w:i/>
              </w:rPr>
              <w:t xml:space="preserve">elaboración </w:t>
            </w:r>
            <w:r w:rsidR="006A06E8">
              <w:rPr>
                <w:rFonts w:ascii="Arial Narrow" w:hAnsi="Arial Narrow" w:cs="Arial"/>
                <w:i/>
              </w:rPr>
              <w:t>y/o evaluación</w:t>
            </w:r>
            <w:r w:rsidR="00C52554" w:rsidRPr="003554D4">
              <w:rPr>
                <w:rFonts w:ascii="Arial Narrow" w:hAnsi="Arial Narrow" w:cs="Arial"/>
                <w:i/>
              </w:rPr>
              <w:t xml:space="preserve"> de</w:t>
            </w:r>
            <w:r w:rsidRPr="003554D4">
              <w:rPr>
                <w:rFonts w:ascii="Arial Narrow" w:hAnsi="Arial Narrow" w:cs="Arial"/>
                <w:i/>
              </w:rPr>
              <w:t xml:space="preserve"> Estudios Definitivos (Expedientes Técnicos) de Obras similares que se computa desde la colegiatura.</w:t>
            </w:r>
          </w:p>
        </w:tc>
      </w:tr>
      <w:tr w:rsidR="000109AA" w:rsidRPr="003554D4" w:rsidTr="009A1017">
        <w:tc>
          <w:tcPr>
            <w:tcW w:w="1573" w:type="dxa"/>
            <w:tcBorders>
              <w:top w:val="single" w:sz="4" w:space="0" w:color="000000"/>
              <w:left w:val="single" w:sz="4" w:space="0" w:color="000000"/>
              <w:bottom w:val="single" w:sz="4" w:space="0" w:color="000000"/>
              <w:right w:val="single" w:sz="4" w:space="0" w:color="000000"/>
            </w:tcBorders>
          </w:tcPr>
          <w:p w:rsidR="000109AA" w:rsidRPr="003554D4" w:rsidRDefault="000109AA" w:rsidP="000109AA">
            <w:pPr>
              <w:widowControl w:val="0"/>
              <w:jc w:val="both"/>
              <w:rPr>
                <w:rFonts w:ascii="Arial Narrow" w:hAnsi="Arial Narrow" w:cs="Arial"/>
                <w:i/>
              </w:rPr>
            </w:pPr>
            <w:r w:rsidRPr="003554D4">
              <w:rPr>
                <w:rFonts w:ascii="Arial Narrow" w:hAnsi="Arial Narrow" w:cs="Arial"/>
                <w:i/>
              </w:rPr>
              <w:t>Especialista en Estructuras</w:t>
            </w:r>
          </w:p>
        </w:tc>
        <w:tc>
          <w:tcPr>
            <w:tcW w:w="1818" w:type="dxa"/>
            <w:tcBorders>
              <w:top w:val="single" w:sz="4" w:space="0" w:color="000000"/>
              <w:left w:val="single" w:sz="4" w:space="0" w:color="000000"/>
              <w:bottom w:val="single" w:sz="4" w:space="0" w:color="000000"/>
              <w:right w:val="single" w:sz="4" w:space="0" w:color="000000"/>
            </w:tcBorders>
          </w:tcPr>
          <w:p w:rsidR="000109AA" w:rsidRPr="003554D4" w:rsidRDefault="000109AA" w:rsidP="0036454F">
            <w:pPr>
              <w:widowControl w:val="0"/>
              <w:jc w:val="both"/>
              <w:rPr>
                <w:rFonts w:ascii="Arial Narrow" w:hAnsi="Arial Narrow" w:cs="Arial"/>
                <w:i/>
              </w:rPr>
            </w:pPr>
            <w:r w:rsidRPr="003554D4">
              <w:rPr>
                <w:rFonts w:ascii="Arial Narrow" w:hAnsi="Arial Narrow" w:cs="Arial"/>
                <w:i/>
              </w:rPr>
              <w:t>Ingeniero Civil</w:t>
            </w:r>
          </w:p>
        </w:tc>
        <w:tc>
          <w:tcPr>
            <w:tcW w:w="4316" w:type="dxa"/>
            <w:tcBorders>
              <w:top w:val="single" w:sz="4" w:space="0" w:color="000000"/>
              <w:left w:val="single" w:sz="4" w:space="0" w:color="000000"/>
              <w:bottom w:val="single" w:sz="4" w:space="0" w:color="000000"/>
              <w:right w:val="single" w:sz="4" w:space="0" w:color="000000"/>
            </w:tcBorders>
          </w:tcPr>
          <w:p w:rsidR="000109AA" w:rsidRPr="003554D4" w:rsidRDefault="000109AA" w:rsidP="00B264FE">
            <w:pPr>
              <w:widowControl w:val="0"/>
              <w:jc w:val="both"/>
              <w:rPr>
                <w:rFonts w:ascii="Arial Narrow" w:hAnsi="Arial Narrow" w:cs="Arial"/>
                <w:i/>
              </w:rPr>
            </w:pPr>
            <w:r w:rsidRPr="003554D4">
              <w:rPr>
                <w:rFonts w:ascii="Arial Narrow" w:hAnsi="Arial Narrow" w:cs="Arial"/>
                <w:i/>
              </w:rPr>
              <w:t>Experiencia no menor (1</w:t>
            </w:r>
            <w:r w:rsidR="00B264FE">
              <w:rPr>
                <w:rFonts w:ascii="Arial Narrow" w:hAnsi="Arial Narrow" w:cs="Arial"/>
                <w:i/>
              </w:rPr>
              <w:t>8</w:t>
            </w:r>
            <w:r w:rsidRPr="003554D4">
              <w:rPr>
                <w:rFonts w:ascii="Arial Narrow" w:hAnsi="Arial Narrow" w:cs="Arial"/>
                <w:i/>
              </w:rPr>
              <w:t xml:space="preserve">) meses haber participado como </w:t>
            </w:r>
            <w:r w:rsidR="00C52554" w:rsidRPr="003554D4">
              <w:rPr>
                <w:rFonts w:ascii="Arial Narrow" w:hAnsi="Arial Narrow" w:cs="Arial"/>
                <w:i/>
              </w:rPr>
              <w:t>especialista en estructuras</w:t>
            </w:r>
            <w:r w:rsidRPr="003554D4">
              <w:rPr>
                <w:rFonts w:ascii="Arial Narrow" w:hAnsi="Arial Narrow" w:cs="Arial"/>
                <w:i/>
              </w:rPr>
              <w:t xml:space="preserve"> </w:t>
            </w:r>
            <w:r w:rsidR="00C52554" w:rsidRPr="003554D4">
              <w:rPr>
                <w:rFonts w:ascii="Arial Narrow" w:hAnsi="Arial Narrow" w:cs="Arial"/>
                <w:i/>
              </w:rPr>
              <w:t xml:space="preserve">en la </w:t>
            </w:r>
            <w:r w:rsidR="006A06E8" w:rsidRPr="003554D4">
              <w:rPr>
                <w:rFonts w:ascii="Arial Narrow" w:hAnsi="Arial Narrow" w:cs="Arial"/>
                <w:i/>
              </w:rPr>
              <w:t xml:space="preserve">elaboración </w:t>
            </w:r>
            <w:r w:rsidR="006A06E8">
              <w:rPr>
                <w:rFonts w:ascii="Arial Narrow" w:hAnsi="Arial Narrow" w:cs="Arial"/>
                <w:i/>
              </w:rPr>
              <w:t xml:space="preserve">y/o evaluación </w:t>
            </w:r>
            <w:r w:rsidR="00C52554" w:rsidRPr="003554D4">
              <w:rPr>
                <w:rFonts w:ascii="Arial Narrow" w:hAnsi="Arial Narrow" w:cs="Arial"/>
                <w:i/>
              </w:rPr>
              <w:t xml:space="preserve">de </w:t>
            </w:r>
            <w:r w:rsidRPr="003554D4">
              <w:rPr>
                <w:rFonts w:ascii="Arial Narrow" w:hAnsi="Arial Narrow" w:cs="Arial"/>
                <w:i/>
              </w:rPr>
              <w:t>Estudios Definitivos (Expedientes Técnicos) de Obras similares que se computa desde la colegiatura.</w:t>
            </w:r>
          </w:p>
        </w:tc>
      </w:tr>
      <w:tr w:rsidR="00C52554" w:rsidRPr="003554D4" w:rsidTr="009A1017">
        <w:tc>
          <w:tcPr>
            <w:tcW w:w="1573" w:type="dxa"/>
            <w:tcBorders>
              <w:top w:val="single" w:sz="4" w:space="0" w:color="000000"/>
              <w:left w:val="single" w:sz="4" w:space="0" w:color="000000"/>
              <w:bottom w:val="single" w:sz="4" w:space="0" w:color="000000"/>
              <w:right w:val="single" w:sz="4" w:space="0" w:color="000000"/>
            </w:tcBorders>
          </w:tcPr>
          <w:p w:rsidR="00C52554" w:rsidRPr="003554D4" w:rsidRDefault="00C52554" w:rsidP="00C52554">
            <w:pPr>
              <w:widowControl w:val="0"/>
              <w:jc w:val="both"/>
              <w:rPr>
                <w:rFonts w:ascii="Arial Narrow" w:hAnsi="Arial Narrow" w:cs="Arial"/>
                <w:i/>
              </w:rPr>
            </w:pPr>
            <w:r w:rsidRPr="003554D4">
              <w:rPr>
                <w:rFonts w:ascii="Arial Narrow" w:hAnsi="Arial Narrow" w:cs="Arial"/>
                <w:i/>
              </w:rPr>
              <w:t>Especialista en Instalaciones Eléctricas</w:t>
            </w:r>
          </w:p>
        </w:tc>
        <w:tc>
          <w:tcPr>
            <w:tcW w:w="1818" w:type="dxa"/>
            <w:tcBorders>
              <w:top w:val="single" w:sz="4" w:space="0" w:color="000000"/>
              <w:left w:val="single" w:sz="4" w:space="0" w:color="000000"/>
              <w:bottom w:val="single" w:sz="4" w:space="0" w:color="000000"/>
              <w:right w:val="single" w:sz="4" w:space="0" w:color="000000"/>
            </w:tcBorders>
          </w:tcPr>
          <w:p w:rsidR="00C52554" w:rsidRPr="003554D4" w:rsidRDefault="00C52554" w:rsidP="00C52554">
            <w:pPr>
              <w:widowControl w:val="0"/>
              <w:jc w:val="both"/>
              <w:rPr>
                <w:rFonts w:ascii="Arial Narrow" w:hAnsi="Arial Narrow" w:cs="Arial"/>
                <w:i/>
              </w:rPr>
            </w:pPr>
            <w:r w:rsidRPr="003554D4">
              <w:rPr>
                <w:rFonts w:ascii="Arial Narrow" w:hAnsi="Arial Narrow" w:cs="Arial"/>
                <w:i/>
              </w:rPr>
              <w:t>Ingeniero Electricista y/o Ingeniero Mecánico Electricista</w:t>
            </w:r>
          </w:p>
        </w:tc>
        <w:tc>
          <w:tcPr>
            <w:tcW w:w="4316" w:type="dxa"/>
            <w:tcBorders>
              <w:top w:val="single" w:sz="4" w:space="0" w:color="000000"/>
              <w:left w:val="single" w:sz="4" w:space="0" w:color="000000"/>
              <w:bottom w:val="single" w:sz="4" w:space="0" w:color="000000"/>
              <w:right w:val="single" w:sz="4" w:space="0" w:color="000000"/>
            </w:tcBorders>
          </w:tcPr>
          <w:p w:rsidR="00C52554" w:rsidRPr="003554D4" w:rsidRDefault="00C52554" w:rsidP="00C52554">
            <w:pPr>
              <w:widowControl w:val="0"/>
              <w:jc w:val="both"/>
              <w:rPr>
                <w:rFonts w:ascii="Arial Narrow" w:hAnsi="Arial Narrow" w:cs="Arial"/>
                <w:i/>
              </w:rPr>
            </w:pPr>
            <w:r w:rsidRPr="003554D4">
              <w:rPr>
                <w:rFonts w:ascii="Arial Narrow" w:hAnsi="Arial Narrow" w:cs="Arial"/>
                <w:i/>
              </w:rPr>
              <w:t xml:space="preserve">Experiencia no menor (12) meses haber participado como especialista en Instalaciones Eléctricas o Instalaciones Electromecánicas en la </w:t>
            </w:r>
            <w:r w:rsidR="006A06E8" w:rsidRPr="003554D4">
              <w:rPr>
                <w:rFonts w:ascii="Arial Narrow" w:hAnsi="Arial Narrow" w:cs="Arial"/>
                <w:i/>
              </w:rPr>
              <w:t xml:space="preserve">elaboración </w:t>
            </w:r>
            <w:r w:rsidR="006A06E8">
              <w:rPr>
                <w:rFonts w:ascii="Arial Narrow" w:hAnsi="Arial Narrow" w:cs="Arial"/>
                <w:i/>
              </w:rPr>
              <w:t>y/o evaluación</w:t>
            </w:r>
            <w:r w:rsidRPr="003554D4">
              <w:rPr>
                <w:rFonts w:ascii="Arial Narrow" w:hAnsi="Arial Narrow" w:cs="Arial"/>
                <w:i/>
              </w:rPr>
              <w:t xml:space="preserve"> de Estudios Definitivos (Expedientes Técnicos) de Obras similares que se computa desde la colegiatura.</w:t>
            </w:r>
          </w:p>
        </w:tc>
      </w:tr>
      <w:tr w:rsidR="00C52554" w:rsidRPr="003554D4" w:rsidTr="009A1017">
        <w:tc>
          <w:tcPr>
            <w:tcW w:w="1573" w:type="dxa"/>
            <w:tcBorders>
              <w:top w:val="single" w:sz="4" w:space="0" w:color="000000"/>
              <w:left w:val="single" w:sz="4" w:space="0" w:color="000000"/>
              <w:bottom w:val="single" w:sz="4" w:space="0" w:color="000000"/>
              <w:right w:val="single" w:sz="4" w:space="0" w:color="000000"/>
            </w:tcBorders>
          </w:tcPr>
          <w:p w:rsidR="00C52554" w:rsidRPr="003554D4" w:rsidRDefault="00C52554" w:rsidP="00B264FE">
            <w:pPr>
              <w:widowControl w:val="0"/>
              <w:jc w:val="both"/>
              <w:rPr>
                <w:rFonts w:ascii="Arial Narrow" w:hAnsi="Arial Narrow" w:cs="Arial"/>
                <w:i/>
              </w:rPr>
            </w:pPr>
            <w:r w:rsidRPr="003554D4">
              <w:rPr>
                <w:rFonts w:ascii="Arial Narrow" w:hAnsi="Arial Narrow" w:cs="Arial"/>
                <w:i/>
              </w:rPr>
              <w:t xml:space="preserve">Especialista en </w:t>
            </w:r>
            <w:r w:rsidR="00B264FE">
              <w:rPr>
                <w:rFonts w:ascii="Arial Narrow" w:hAnsi="Arial Narrow" w:cs="Arial"/>
                <w:i/>
              </w:rPr>
              <w:lastRenderedPageBreak/>
              <w:t>Impacto Ambiental</w:t>
            </w:r>
          </w:p>
        </w:tc>
        <w:tc>
          <w:tcPr>
            <w:tcW w:w="1818" w:type="dxa"/>
            <w:tcBorders>
              <w:top w:val="single" w:sz="4" w:space="0" w:color="000000"/>
              <w:left w:val="single" w:sz="4" w:space="0" w:color="000000"/>
              <w:bottom w:val="single" w:sz="4" w:space="0" w:color="000000"/>
              <w:right w:val="single" w:sz="4" w:space="0" w:color="000000"/>
            </w:tcBorders>
          </w:tcPr>
          <w:p w:rsidR="00C52554" w:rsidRPr="003554D4" w:rsidRDefault="00C52554" w:rsidP="00B264FE">
            <w:pPr>
              <w:widowControl w:val="0"/>
              <w:jc w:val="both"/>
              <w:rPr>
                <w:rFonts w:ascii="Arial Narrow" w:hAnsi="Arial Narrow" w:cs="Arial"/>
                <w:i/>
              </w:rPr>
            </w:pPr>
            <w:r w:rsidRPr="003554D4">
              <w:rPr>
                <w:rFonts w:ascii="Arial Narrow" w:hAnsi="Arial Narrow" w:cs="Arial"/>
                <w:i/>
              </w:rPr>
              <w:lastRenderedPageBreak/>
              <w:t xml:space="preserve">Ingeniero </w:t>
            </w:r>
            <w:r w:rsidR="00B264FE">
              <w:rPr>
                <w:rFonts w:ascii="Arial Narrow" w:hAnsi="Arial Narrow" w:cs="Arial"/>
                <w:i/>
              </w:rPr>
              <w:t>Ambienta</w:t>
            </w:r>
            <w:r w:rsidR="00453C06">
              <w:rPr>
                <w:rFonts w:ascii="Arial Narrow" w:hAnsi="Arial Narrow" w:cs="Arial"/>
                <w:i/>
              </w:rPr>
              <w:t>l</w:t>
            </w:r>
          </w:p>
        </w:tc>
        <w:tc>
          <w:tcPr>
            <w:tcW w:w="4316" w:type="dxa"/>
            <w:tcBorders>
              <w:top w:val="single" w:sz="4" w:space="0" w:color="000000"/>
              <w:left w:val="single" w:sz="4" w:space="0" w:color="000000"/>
              <w:bottom w:val="single" w:sz="4" w:space="0" w:color="000000"/>
              <w:right w:val="single" w:sz="4" w:space="0" w:color="000000"/>
            </w:tcBorders>
          </w:tcPr>
          <w:p w:rsidR="00C52554" w:rsidRPr="003554D4" w:rsidRDefault="00C52554" w:rsidP="0036454F">
            <w:pPr>
              <w:widowControl w:val="0"/>
              <w:jc w:val="both"/>
              <w:rPr>
                <w:rFonts w:ascii="Arial Narrow" w:hAnsi="Arial Narrow" w:cs="Arial"/>
                <w:i/>
              </w:rPr>
            </w:pPr>
            <w:r w:rsidRPr="003554D4">
              <w:rPr>
                <w:rFonts w:ascii="Arial Narrow" w:hAnsi="Arial Narrow" w:cs="Arial"/>
                <w:i/>
              </w:rPr>
              <w:t xml:space="preserve">Experiencia no menor (12) meses haber participado </w:t>
            </w:r>
            <w:r w:rsidRPr="003554D4">
              <w:rPr>
                <w:rFonts w:ascii="Arial Narrow" w:hAnsi="Arial Narrow" w:cs="Arial"/>
                <w:i/>
              </w:rPr>
              <w:lastRenderedPageBreak/>
              <w:t xml:space="preserve">como especialista en Instalaciones Sanitarias en la elaboración </w:t>
            </w:r>
            <w:r w:rsidR="006A06E8">
              <w:rPr>
                <w:rFonts w:ascii="Arial Narrow" w:hAnsi="Arial Narrow" w:cs="Arial"/>
                <w:i/>
              </w:rPr>
              <w:t xml:space="preserve">y/o evaluación </w:t>
            </w:r>
            <w:r w:rsidRPr="003554D4">
              <w:rPr>
                <w:rFonts w:ascii="Arial Narrow" w:hAnsi="Arial Narrow" w:cs="Arial"/>
                <w:i/>
              </w:rPr>
              <w:t>de Estudios Definitivos (Expedientes Técnicos) de Obras similares que se computa desde la colegiatura.</w:t>
            </w:r>
          </w:p>
        </w:tc>
      </w:tr>
    </w:tbl>
    <w:p w:rsidR="009A1017" w:rsidRPr="003554D4" w:rsidRDefault="009A1017" w:rsidP="009A1017">
      <w:pPr>
        <w:widowControl w:val="0"/>
        <w:spacing w:after="0" w:line="240" w:lineRule="auto"/>
        <w:ind w:left="567"/>
        <w:jc w:val="both"/>
        <w:rPr>
          <w:rFonts w:ascii="Arial Narrow" w:hAnsi="Arial Narrow" w:cs="Arial"/>
          <w:i/>
          <w:sz w:val="20"/>
          <w:szCs w:val="20"/>
          <w:lang w:val="es-ES"/>
        </w:rPr>
      </w:pPr>
    </w:p>
    <w:p w:rsidR="009A1017" w:rsidRPr="003554D4" w:rsidRDefault="009A1017" w:rsidP="009A1017">
      <w:pPr>
        <w:pStyle w:val="Prrafodelista"/>
        <w:widowControl w:val="0"/>
        <w:numPr>
          <w:ilvl w:val="0"/>
          <w:numId w:val="19"/>
        </w:numPr>
        <w:spacing w:after="0" w:line="240" w:lineRule="auto"/>
        <w:jc w:val="both"/>
        <w:rPr>
          <w:rFonts w:ascii="Arial Narrow" w:hAnsi="Arial Narrow" w:cs="Arial"/>
          <w:b/>
          <w:bCs/>
          <w:i/>
          <w:color w:val="auto"/>
          <w:sz w:val="20"/>
          <w:lang w:val="es-ES"/>
        </w:rPr>
      </w:pPr>
      <w:r w:rsidRPr="003554D4">
        <w:rPr>
          <w:rFonts w:ascii="Arial Narrow" w:hAnsi="Arial Narrow" w:cs="Arial"/>
          <w:b/>
          <w:bCs/>
          <w:i/>
          <w:color w:val="auto"/>
          <w:sz w:val="20"/>
          <w:lang w:val="es-ES"/>
        </w:rPr>
        <w:t>Del equipamiento</w:t>
      </w:r>
    </w:p>
    <w:p w:rsidR="004F26DB" w:rsidRPr="003554D4" w:rsidRDefault="004F26DB" w:rsidP="004F26DB">
      <w:pPr>
        <w:pStyle w:val="Prrafodelista"/>
        <w:widowControl w:val="0"/>
        <w:numPr>
          <w:ilvl w:val="0"/>
          <w:numId w:val="24"/>
        </w:numPr>
        <w:spacing w:after="0" w:line="240" w:lineRule="auto"/>
        <w:jc w:val="both"/>
        <w:rPr>
          <w:rFonts w:ascii="Arial Narrow" w:hAnsi="Arial Narrow" w:cs="Arial"/>
          <w:bCs/>
          <w:i/>
          <w:color w:val="auto"/>
          <w:sz w:val="20"/>
          <w:lang w:val="es-ES"/>
        </w:rPr>
      </w:pPr>
      <w:r w:rsidRPr="003554D4">
        <w:rPr>
          <w:rFonts w:ascii="Arial Narrow" w:hAnsi="Arial Narrow" w:cs="Arial"/>
          <w:i/>
          <w:iCs/>
          <w:sz w:val="20"/>
          <w:lang w:eastAsia="es-ES"/>
        </w:rPr>
        <w:t>El postor debe contar con el siguiente equipamiento:</w:t>
      </w:r>
    </w:p>
    <w:p w:rsidR="00A31689" w:rsidRPr="003554D4" w:rsidRDefault="00A31689" w:rsidP="004F26DB">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(02) Equipo de Computación (Laptop y/o Computadora de escritorio)</w:t>
      </w:r>
    </w:p>
    <w:p w:rsidR="00A31689" w:rsidRPr="003554D4" w:rsidRDefault="00A31689" w:rsidP="004F26DB">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Equipos de impresión formato ancho (plotter).</w:t>
      </w:r>
    </w:p>
    <w:p w:rsidR="00A31689" w:rsidRPr="003554D4" w:rsidRDefault="00A31689" w:rsidP="004F26DB">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Fotocopiadora</w:t>
      </w:r>
    </w:p>
    <w:p w:rsidR="00A31689" w:rsidRPr="003554D4" w:rsidRDefault="00A31689" w:rsidP="004F26DB">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GPS</w:t>
      </w:r>
    </w:p>
    <w:p w:rsidR="00A31689" w:rsidRPr="003554D4" w:rsidRDefault="00A31689" w:rsidP="004F26DB">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Estación Total</w:t>
      </w:r>
    </w:p>
    <w:p w:rsidR="00A31689" w:rsidRPr="003554D4" w:rsidRDefault="00A31689" w:rsidP="004F26DB">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(01)Cámara digital</w:t>
      </w:r>
    </w:p>
    <w:p w:rsidR="009A1017" w:rsidRPr="003554D4" w:rsidRDefault="009A1017" w:rsidP="009A1017">
      <w:pPr>
        <w:pStyle w:val="Prrafodelista"/>
        <w:widowControl w:val="0"/>
        <w:ind w:left="927"/>
        <w:jc w:val="both"/>
        <w:rPr>
          <w:rFonts w:ascii="Arial Narrow" w:hAnsi="Arial Narrow" w:cs="Arial"/>
          <w:bCs/>
          <w:i/>
          <w:color w:val="auto"/>
          <w:sz w:val="20"/>
          <w:lang w:val="es-ES"/>
        </w:rPr>
      </w:pPr>
    </w:p>
    <w:p w:rsidR="009A1017" w:rsidRPr="003554D4" w:rsidRDefault="009A1017" w:rsidP="009A1017">
      <w:pPr>
        <w:pStyle w:val="Prrafodelista"/>
        <w:widowControl w:val="0"/>
        <w:numPr>
          <w:ilvl w:val="0"/>
          <w:numId w:val="19"/>
        </w:numPr>
        <w:spacing w:after="0" w:line="240" w:lineRule="auto"/>
        <w:jc w:val="both"/>
        <w:rPr>
          <w:rFonts w:ascii="Arial Narrow" w:hAnsi="Arial Narrow" w:cs="Arial"/>
          <w:b/>
          <w:i/>
          <w:color w:val="auto"/>
          <w:sz w:val="20"/>
          <w:lang w:val="es-ES"/>
        </w:rPr>
      </w:pPr>
      <w:r w:rsidRPr="003554D4">
        <w:rPr>
          <w:rFonts w:ascii="Arial Narrow" w:hAnsi="Arial Narrow" w:cs="Arial"/>
          <w:b/>
          <w:i/>
          <w:color w:val="auto"/>
          <w:sz w:val="20"/>
          <w:lang w:val="es-ES"/>
        </w:rPr>
        <w:t>De la experiencia del consultor de obra en la especialidad</w:t>
      </w:r>
    </w:p>
    <w:p w:rsidR="009A1017" w:rsidRPr="003554D4" w:rsidRDefault="009A1017" w:rsidP="009A1017">
      <w:pPr>
        <w:pStyle w:val="Prrafodelista"/>
        <w:widowControl w:val="0"/>
        <w:spacing w:after="0" w:line="240" w:lineRule="auto"/>
        <w:ind w:left="927"/>
        <w:jc w:val="both"/>
        <w:rPr>
          <w:rFonts w:ascii="Arial Narrow" w:hAnsi="Arial Narrow" w:cs="Arial"/>
          <w:b/>
          <w:i/>
          <w:color w:val="auto"/>
          <w:sz w:val="20"/>
          <w:lang w:val="es-ES"/>
        </w:rPr>
      </w:pPr>
    </w:p>
    <w:p w:rsidR="009A1017" w:rsidRPr="003554D4" w:rsidRDefault="00317CD5" w:rsidP="009A1017">
      <w:pPr>
        <w:pStyle w:val="Prrafodelista"/>
        <w:widowControl w:val="0"/>
        <w:numPr>
          <w:ilvl w:val="0"/>
          <w:numId w:val="24"/>
        </w:numPr>
        <w:spacing w:after="0" w:line="240" w:lineRule="auto"/>
        <w:jc w:val="both"/>
        <w:rPr>
          <w:rFonts w:ascii="Arial Narrow" w:hAnsi="Arial Narrow" w:cs="Arial"/>
          <w:i/>
          <w:color w:val="auto"/>
          <w:sz w:val="20"/>
          <w:lang w:val="es-ES"/>
        </w:rPr>
      </w:pPr>
      <w:r w:rsidRPr="003554D4">
        <w:rPr>
          <w:rFonts w:ascii="Arial Narrow" w:hAnsi="Arial Narrow" w:cs="Arial"/>
          <w:i/>
          <w:iCs/>
          <w:sz w:val="20"/>
          <w:lang w:eastAsia="es-ES"/>
        </w:rPr>
        <w:t xml:space="preserve">El postor debe acreditar un monto facturado acumulado equivalente a </w:t>
      </w:r>
      <w:r w:rsidRPr="003554D4">
        <w:rPr>
          <w:rFonts w:ascii="Arial Narrow" w:hAnsi="Arial Narrow" w:cs="Arial"/>
          <w:i/>
          <w:sz w:val="20"/>
          <w:lang w:val="es-ES"/>
        </w:rPr>
        <w:t>0.5 VECES EL VALOR REFERENCIAL DE LA CONTRATACIÓN</w:t>
      </w:r>
      <w:r w:rsidRPr="003554D4">
        <w:rPr>
          <w:rFonts w:ascii="Arial Narrow" w:hAnsi="Arial Narrow" w:cs="Arial"/>
          <w:i/>
          <w:iCs/>
          <w:sz w:val="20"/>
          <w:lang w:eastAsia="es-ES"/>
        </w:rPr>
        <w:t>, por la contratación de servicios de consultoría de obra iguales o similares al objeto de la convocatoria, durante los diez (10) años anteriores a la fecha de la presentación de ofertas que se computarán desde la fecha de la conformidad o emisión del comprobante de pago, según corresponda</w:t>
      </w:r>
    </w:p>
    <w:p w:rsidR="009A1017" w:rsidRPr="003554D4" w:rsidRDefault="009A1017" w:rsidP="009A1017">
      <w:pPr>
        <w:widowControl w:val="0"/>
        <w:spacing w:after="0" w:line="240" w:lineRule="auto"/>
        <w:ind w:left="567"/>
        <w:jc w:val="both"/>
        <w:rPr>
          <w:rFonts w:ascii="Arial Narrow" w:hAnsi="Arial Narrow" w:cs="Arial"/>
          <w:i/>
          <w:sz w:val="20"/>
          <w:szCs w:val="20"/>
          <w:lang w:val="es-ES"/>
        </w:rPr>
      </w:pPr>
    </w:p>
    <w:p w:rsidR="009A1017" w:rsidRPr="003554D4" w:rsidRDefault="009A1017" w:rsidP="009A1017">
      <w:pPr>
        <w:pStyle w:val="Prrafodelista"/>
        <w:widowControl w:val="0"/>
        <w:numPr>
          <w:ilvl w:val="0"/>
          <w:numId w:val="19"/>
        </w:numPr>
        <w:spacing w:after="0" w:line="240" w:lineRule="auto"/>
        <w:jc w:val="both"/>
        <w:rPr>
          <w:rFonts w:ascii="Arial Narrow" w:hAnsi="Arial Narrow" w:cs="Arial"/>
          <w:b/>
          <w:i/>
          <w:color w:val="auto"/>
          <w:sz w:val="20"/>
          <w:lang w:val="es-ES"/>
        </w:rPr>
      </w:pPr>
      <w:r w:rsidRPr="003554D4">
        <w:rPr>
          <w:rFonts w:ascii="Arial Narrow" w:hAnsi="Arial Narrow" w:cs="Arial"/>
          <w:b/>
          <w:i/>
          <w:color w:val="auto"/>
          <w:sz w:val="20"/>
          <w:lang w:val="es-ES"/>
        </w:rPr>
        <w:t>De las otras penalidades</w:t>
      </w:r>
    </w:p>
    <w:p w:rsidR="009A1017" w:rsidRPr="003554D4" w:rsidRDefault="009A1017" w:rsidP="009A1017">
      <w:pPr>
        <w:widowControl w:val="0"/>
        <w:spacing w:after="0" w:line="240" w:lineRule="auto"/>
        <w:ind w:left="567"/>
        <w:jc w:val="both"/>
        <w:rPr>
          <w:rFonts w:ascii="Arial Narrow" w:hAnsi="Arial Narrow" w:cs="Arial"/>
          <w:i/>
          <w:sz w:val="20"/>
          <w:szCs w:val="20"/>
          <w:lang w:val="es-ES"/>
        </w:rPr>
      </w:pPr>
    </w:p>
    <w:p w:rsidR="009A1017" w:rsidRPr="003554D4" w:rsidRDefault="009A1017" w:rsidP="009A1017">
      <w:pPr>
        <w:pStyle w:val="Prrafodelista"/>
        <w:numPr>
          <w:ilvl w:val="0"/>
          <w:numId w:val="25"/>
        </w:numPr>
        <w:spacing w:after="0" w:line="240" w:lineRule="auto"/>
        <w:jc w:val="both"/>
        <w:rPr>
          <w:rFonts w:ascii="Arial Narrow" w:hAnsi="Arial Narrow" w:cs="Arial"/>
          <w:i/>
          <w:color w:val="auto"/>
          <w:sz w:val="20"/>
          <w:lang w:val="es-ES"/>
        </w:rPr>
      </w:pPr>
      <w:r w:rsidRPr="003554D4">
        <w:rPr>
          <w:rFonts w:ascii="Arial Narrow" w:hAnsi="Arial Narrow" w:cs="Arial"/>
          <w:i/>
          <w:color w:val="auto"/>
          <w:sz w:val="20"/>
          <w:lang w:val="es-ES"/>
        </w:rPr>
        <w:t xml:space="preserve">De acuerdo con el artículo 163 del Reglamento, se pueden establecer penalidades distintas al retraso o mora en la ejecución de la prestación, las cuales deben ser objetivas, razonables, congruentes y proporcionales con el objeto de la contratación. </w:t>
      </w:r>
    </w:p>
    <w:p w:rsidR="009A1017" w:rsidRPr="003554D4" w:rsidRDefault="009A1017" w:rsidP="009A1017">
      <w:pPr>
        <w:pStyle w:val="Prrafodelista"/>
        <w:widowControl w:val="0"/>
        <w:numPr>
          <w:ilvl w:val="0"/>
          <w:numId w:val="25"/>
        </w:numPr>
        <w:spacing w:after="0" w:line="240" w:lineRule="auto"/>
        <w:jc w:val="both"/>
        <w:rPr>
          <w:rFonts w:ascii="Arial Narrow" w:hAnsi="Arial Narrow" w:cs="Arial"/>
          <w:i/>
          <w:color w:val="auto"/>
          <w:sz w:val="20"/>
          <w:lang w:val="es-ES"/>
        </w:rPr>
      </w:pPr>
      <w:r w:rsidRPr="003554D4">
        <w:rPr>
          <w:rFonts w:ascii="Arial Narrow" w:hAnsi="Arial Narrow" w:cs="Arial"/>
          <w:i/>
          <w:color w:val="auto"/>
          <w:sz w:val="20"/>
          <w:lang w:val="es-ES"/>
        </w:rPr>
        <w:t>Según lo previsto en el artículo 190 del Reglamento, en este tipo de penalidades se debe incluir las siguientes penalidades:</w:t>
      </w:r>
    </w:p>
    <w:p w:rsidR="009A1017" w:rsidRPr="003554D4" w:rsidRDefault="009A1017" w:rsidP="009A1017">
      <w:pPr>
        <w:widowControl w:val="0"/>
        <w:spacing w:after="0" w:line="240" w:lineRule="auto"/>
        <w:ind w:left="567"/>
        <w:jc w:val="both"/>
        <w:rPr>
          <w:rFonts w:ascii="Arial Narrow" w:hAnsi="Arial Narrow" w:cs="Arial"/>
          <w:i/>
          <w:sz w:val="20"/>
          <w:szCs w:val="20"/>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9A1017" w:rsidRPr="003554D4" w:rsidTr="009A1017">
        <w:trPr>
          <w:tblHeader/>
        </w:trPr>
        <w:tc>
          <w:tcPr>
            <w:tcW w:w="7804" w:type="dxa"/>
            <w:gridSpan w:val="4"/>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Otras penalidades</w:t>
            </w:r>
          </w:p>
        </w:tc>
      </w:tr>
      <w:tr w:rsidR="009A1017" w:rsidRPr="003554D4" w:rsidTr="009A1017">
        <w:trPr>
          <w:tblHeader/>
        </w:trPr>
        <w:tc>
          <w:tcPr>
            <w:tcW w:w="430"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N°</w:t>
            </w:r>
          </w:p>
        </w:tc>
        <w:tc>
          <w:tcPr>
            <w:tcW w:w="2830"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 xml:space="preserve">Supuestos de aplicación de penalidad </w:t>
            </w:r>
          </w:p>
        </w:tc>
        <w:tc>
          <w:tcPr>
            <w:tcW w:w="2909"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Forma de cálculo</w:t>
            </w:r>
          </w:p>
        </w:tc>
        <w:tc>
          <w:tcPr>
            <w:tcW w:w="1635"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center"/>
              <w:rPr>
                <w:rFonts w:ascii="Arial Narrow" w:hAnsi="Arial Narrow" w:cs="Arial"/>
                <w:b/>
                <w:i/>
              </w:rPr>
            </w:pPr>
            <w:r w:rsidRPr="003554D4">
              <w:rPr>
                <w:rFonts w:ascii="Arial Narrow" w:hAnsi="Arial Narrow" w:cs="Arial"/>
                <w:b/>
                <w:i/>
              </w:rPr>
              <w:t>Procedimiento</w:t>
            </w:r>
          </w:p>
        </w:tc>
      </w:tr>
      <w:tr w:rsidR="009A1017" w:rsidRPr="003554D4" w:rsidTr="009A1017">
        <w:tc>
          <w:tcPr>
            <w:tcW w:w="430"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both"/>
              <w:rPr>
                <w:rFonts w:ascii="Arial Narrow" w:hAnsi="Arial Narrow" w:cs="Arial"/>
                <w:i/>
              </w:rPr>
            </w:pPr>
            <w:r w:rsidRPr="003554D4">
              <w:rPr>
                <w:rFonts w:ascii="Arial Narrow" w:hAnsi="Arial Narrow" w:cs="Arial"/>
                <w:i/>
              </w:rPr>
              <w:t>1</w:t>
            </w:r>
          </w:p>
        </w:tc>
        <w:tc>
          <w:tcPr>
            <w:tcW w:w="2830"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both"/>
              <w:rPr>
                <w:rFonts w:ascii="Arial Narrow" w:hAnsi="Arial Narrow" w:cs="Arial"/>
                <w:i/>
              </w:rPr>
            </w:pPr>
            <w:r w:rsidRPr="003554D4">
              <w:rPr>
                <w:rFonts w:ascii="Arial Narrow" w:hAnsi="Arial Narrow" w:cs="Arial"/>
                <w:i/>
              </w:rPr>
              <w:t xml:space="preserve">Cuando el personal clave permanece menos de sesenta (60) días calendario o del íntegro del plazo de ejecución de la prestación, si este es menor a los sesenta (60) días calendario, de conformidad con las disposiciones establecidas en el numeral 190.2 del artículo 190 del Reglamento.  </w:t>
            </w:r>
          </w:p>
        </w:tc>
        <w:tc>
          <w:tcPr>
            <w:tcW w:w="2909" w:type="dxa"/>
            <w:tcBorders>
              <w:top w:val="single" w:sz="4" w:space="0" w:color="000000"/>
              <w:left w:val="single" w:sz="4" w:space="0" w:color="000000"/>
              <w:bottom w:val="single" w:sz="4" w:space="0" w:color="000000"/>
              <w:right w:val="single" w:sz="4" w:space="0" w:color="000000"/>
            </w:tcBorders>
            <w:hideMark/>
          </w:tcPr>
          <w:p w:rsidR="009A1017" w:rsidRPr="003554D4" w:rsidRDefault="005D2EA2" w:rsidP="005D2EA2">
            <w:pPr>
              <w:widowControl w:val="0"/>
              <w:jc w:val="both"/>
              <w:rPr>
                <w:rFonts w:ascii="Arial Narrow" w:hAnsi="Arial Narrow" w:cs="Arial"/>
                <w:i/>
              </w:rPr>
            </w:pPr>
            <w:r w:rsidRPr="003554D4">
              <w:rPr>
                <w:rFonts w:ascii="Arial Narrow" w:hAnsi="Arial Narrow" w:cs="Arial"/>
                <w:i/>
                <w:iCs/>
                <w:lang w:eastAsia="es-ES"/>
              </w:rPr>
              <w:t>CÁLCULO</w:t>
            </w:r>
            <w:r w:rsidR="009A1017" w:rsidRPr="003554D4">
              <w:rPr>
                <w:rFonts w:ascii="Arial Narrow" w:hAnsi="Arial Narrow" w:cs="Arial"/>
                <w:i/>
                <w:iCs/>
                <w:lang w:eastAsia="es-ES"/>
              </w:rPr>
              <w:t xml:space="preserve"> (0.5 UIT por cada día de ausencia del personal en el plazo previsto.</w:t>
            </w:r>
          </w:p>
        </w:tc>
        <w:tc>
          <w:tcPr>
            <w:tcW w:w="1635" w:type="dxa"/>
            <w:tcBorders>
              <w:top w:val="single" w:sz="4" w:space="0" w:color="000000"/>
              <w:left w:val="single" w:sz="4" w:space="0" w:color="000000"/>
              <w:bottom w:val="single" w:sz="4" w:space="0" w:color="000000"/>
              <w:right w:val="single" w:sz="4" w:space="0" w:color="000000"/>
            </w:tcBorders>
            <w:hideMark/>
          </w:tcPr>
          <w:p w:rsidR="009A1017" w:rsidRPr="003554D4" w:rsidRDefault="005D2EA2" w:rsidP="00E900DA">
            <w:pPr>
              <w:widowControl w:val="0"/>
              <w:jc w:val="both"/>
              <w:rPr>
                <w:rFonts w:ascii="Arial Narrow" w:hAnsi="Arial Narrow" w:cs="Arial"/>
                <w:i/>
              </w:rPr>
            </w:pPr>
            <w:r w:rsidRPr="003554D4">
              <w:rPr>
                <w:rFonts w:ascii="Arial Narrow" w:hAnsi="Arial Narrow" w:cs="Arial"/>
                <w:i/>
              </w:rPr>
              <w:t xml:space="preserve">Según informe de la </w:t>
            </w:r>
            <w:r w:rsidR="00E900DA">
              <w:rPr>
                <w:rFonts w:ascii="Arial Narrow" w:hAnsi="Arial Narrow" w:cs="Arial"/>
                <w:i/>
              </w:rPr>
              <w:t>Unidad</w:t>
            </w:r>
            <w:r w:rsidRPr="003554D4">
              <w:rPr>
                <w:rFonts w:ascii="Arial Narrow" w:hAnsi="Arial Narrow" w:cs="Arial"/>
                <w:i/>
              </w:rPr>
              <w:t xml:space="preserve"> de Infraestructura.</w:t>
            </w:r>
          </w:p>
        </w:tc>
      </w:tr>
      <w:tr w:rsidR="009A1017" w:rsidRPr="003554D4" w:rsidTr="009A1017">
        <w:tc>
          <w:tcPr>
            <w:tcW w:w="430"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both"/>
              <w:rPr>
                <w:rFonts w:ascii="Arial Narrow" w:hAnsi="Arial Narrow" w:cs="Arial"/>
                <w:i/>
              </w:rPr>
            </w:pPr>
            <w:r w:rsidRPr="003554D4">
              <w:rPr>
                <w:rFonts w:ascii="Arial Narrow" w:hAnsi="Arial Narrow" w:cs="Arial"/>
                <w:i/>
              </w:rPr>
              <w:t>2</w:t>
            </w:r>
          </w:p>
        </w:tc>
        <w:tc>
          <w:tcPr>
            <w:tcW w:w="2830"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pPr>
              <w:widowControl w:val="0"/>
              <w:jc w:val="both"/>
              <w:rPr>
                <w:rFonts w:ascii="Arial Narrow" w:hAnsi="Arial Narrow" w:cs="Arial"/>
                <w:i/>
              </w:rPr>
            </w:pPr>
            <w:r w:rsidRPr="003554D4">
              <w:rPr>
                <w:rFonts w:ascii="Arial Narrow" w:hAnsi="Arial Narrow" w:cs="Arial"/>
                <w:i/>
              </w:rPr>
              <w:t>En caso culmine la relación contractual entre el contratista y el personal ofertado y la Entidad no haya aprobado la sustitución del personal por no cumplir con la experiencia y calificaciones requeridas.</w:t>
            </w:r>
          </w:p>
        </w:tc>
        <w:tc>
          <w:tcPr>
            <w:tcW w:w="2909" w:type="dxa"/>
            <w:tcBorders>
              <w:top w:val="single" w:sz="4" w:space="0" w:color="000000"/>
              <w:left w:val="single" w:sz="4" w:space="0" w:color="000000"/>
              <w:bottom w:val="single" w:sz="4" w:space="0" w:color="000000"/>
              <w:right w:val="single" w:sz="4" w:space="0" w:color="000000"/>
            </w:tcBorders>
            <w:hideMark/>
          </w:tcPr>
          <w:p w:rsidR="009A1017" w:rsidRPr="003554D4" w:rsidRDefault="009A1017" w:rsidP="00A31689">
            <w:pPr>
              <w:widowControl w:val="0"/>
              <w:jc w:val="both"/>
              <w:rPr>
                <w:rFonts w:ascii="Arial Narrow" w:hAnsi="Arial Narrow" w:cs="Arial"/>
                <w:i/>
              </w:rPr>
            </w:pPr>
            <w:r w:rsidRPr="003554D4">
              <w:rPr>
                <w:rFonts w:ascii="Arial Narrow" w:hAnsi="Arial Narrow" w:cs="Arial"/>
                <w:i/>
                <w:iCs/>
                <w:lang w:eastAsia="es-ES"/>
              </w:rPr>
              <w:t>CÁLCULO, (0.5 UIT) por cada día de ausencia del personal.</w:t>
            </w:r>
          </w:p>
        </w:tc>
        <w:tc>
          <w:tcPr>
            <w:tcW w:w="1635" w:type="dxa"/>
            <w:tcBorders>
              <w:top w:val="single" w:sz="4" w:space="0" w:color="000000"/>
              <w:left w:val="single" w:sz="4" w:space="0" w:color="000000"/>
              <w:bottom w:val="single" w:sz="4" w:space="0" w:color="000000"/>
              <w:right w:val="single" w:sz="4" w:space="0" w:color="000000"/>
            </w:tcBorders>
            <w:hideMark/>
          </w:tcPr>
          <w:p w:rsidR="009A1017" w:rsidRPr="003554D4" w:rsidRDefault="005D2EA2" w:rsidP="00E900DA">
            <w:pPr>
              <w:widowControl w:val="0"/>
              <w:jc w:val="both"/>
              <w:rPr>
                <w:rFonts w:ascii="Arial Narrow" w:hAnsi="Arial Narrow" w:cs="Arial"/>
                <w:i/>
              </w:rPr>
            </w:pPr>
            <w:r w:rsidRPr="003554D4">
              <w:rPr>
                <w:rFonts w:ascii="Arial Narrow" w:hAnsi="Arial Narrow" w:cs="Arial"/>
                <w:i/>
              </w:rPr>
              <w:t xml:space="preserve">Según informe de la </w:t>
            </w:r>
            <w:r w:rsidR="00E900DA">
              <w:rPr>
                <w:rFonts w:ascii="Arial Narrow" w:hAnsi="Arial Narrow" w:cs="Arial"/>
                <w:i/>
              </w:rPr>
              <w:t>Unidad</w:t>
            </w:r>
            <w:r w:rsidRPr="003554D4">
              <w:rPr>
                <w:rFonts w:ascii="Arial Narrow" w:hAnsi="Arial Narrow" w:cs="Arial"/>
                <w:i/>
              </w:rPr>
              <w:t xml:space="preserve"> de Infraestructura.</w:t>
            </w:r>
          </w:p>
        </w:tc>
      </w:tr>
    </w:tbl>
    <w:p w:rsidR="009A1017" w:rsidRPr="003554D4" w:rsidRDefault="009A1017" w:rsidP="009A1017">
      <w:pPr>
        <w:widowControl w:val="0"/>
        <w:spacing w:after="0" w:line="240" w:lineRule="auto"/>
        <w:ind w:left="567"/>
        <w:jc w:val="both"/>
        <w:rPr>
          <w:rFonts w:ascii="Arial Narrow" w:hAnsi="Arial Narrow" w:cs="Arial"/>
          <w:i/>
          <w:sz w:val="20"/>
          <w:szCs w:val="20"/>
        </w:rPr>
      </w:pPr>
    </w:p>
    <w:p w:rsidR="009A1017" w:rsidRPr="003554D4" w:rsidRDefault="009A1017" w:rsidP="009A1017">
      <w:pPr>
        <w:pStyle w:val="Prrafodelista"/>
        <w:numPr>
          <w:ilvl w:val="0"/>
          <w:numId w:val="25"/>
        </w:numPr>
        <w:spacing w:after="0" w:line="240" w:lineRule="auto"/>
        <w:jc w:val="both"/>
        <w:rPr>
          <w:rFonts w:ascii="Arial Narrow" w:hAnsi="Arial Narrow" w:cs="Arial"/>
          <w:i/>
          <w:color w:val="auto"/>
          <w:sz w:val="20"/>
          <w:lang w:val="es-ES"/>
        </w:rPr>
      </w:pPr>
      <w:r w:rsidRPr="003554D4">
        <w:rPr>
          <w:rFonts w:ascii="Arial Narrow" w:hAnsi="Arial Narrow" w:cs="Arial"/>
          <w:i/>
          <w:color w:val="auto"/>
          <w:sz w:val="20"/>
          <w:lang w:val="es-ES"/>
        </w:rPr>
        <w:t>Cabe precisar que la penalidad por mora y otras penalidades pueden alcanzar cada una un monto máximo equivalente al diez por ciento (10%) del monto del contrato vigente, o de ser el caso, del ítem que debió ejecutarse.</w:t>
      </w:r>
    </w:p>
    <w:p w:rsidR="00A31689" w:rsidRPr="003554D4" w:rsidRDefault="00A31689" w:rsidP="00A31689">
      <w:pPr>
        <w:rPr>
          <w:rFonts w:ascii="Arial Narrow" w:eastAsia="Times New Roman" w:hAnsi="Arial Narrow" w:cs="Arial"/>
          <w:b/>
          <w:i/>
          <w:sz w:val="20"/>
          <w:szCs w:val="20"/>
          <w:lang w:val="es-ES_tradnl" w:eastAsia="es-ES"/>
        </w:rPr>
      </w:pPr>
    </w:p>
    <w:p w:rsidR="006D78F7" w:rsidRPr="003554D4" w:rsidRDefault="006D78F7" w:rsidP="00A31689">
      <w:pPr>
        <w:pStyle w:val="Prrafodelista"/>
        <w:widowControl w:val="0"/>
        <w:numPr>
          <w:ilvl w:val="0"/>
          <w:numId w:val="17"/>
        </w:numPr>
        <w:spacing w:after="0" w:line="240" w:lineRule="auto"/>
        <w:ind w:left="567" w:hanging="567"/>
        <w:jc w:val="both"/>
        <w:rPr>
          <w:rFonts w:ascii="Arial Narrow" w:hAnsi="Arial Narrow" w:cs="Arial"/>
          <w:b/>
          <w:i/>
          <w:sz w:val="20"/>
        </w:rPr>
      </w:pPr>
      <w:r w:rsidRPr="003554D4">
        <w:rPr>
          <w:rFonts w:ascii="Arial Narrow" w:eastAsia="Times New Roman" w:hAnsi="Arial Narrow" w:cs="Arial"/>
          <w:b/>
          <w:i/>
          <w:sz w:val="20"/>
          <w:lang w:val="es-ES_tradnl" w:eastAsia="es-ES"/>
        </w:rPr>
        <w:lastRenderedPageBreak/>
        <w:t>REQUISITOS</w:t>
      </w:r>
      <w:r w:rsidRPr="003554D4">
        <w:rPr>
          <w:rFonts w:ascii="Arial Narrow" w:hAnsi="Arial Narrow" w:cs="Arial"/>
          <w:b/>
          <w:i/>
          <w:sz w:val="20"/>
        </w:rPr>
        <w:t xml:space="preserve"> DE CALIFICACIÓN</w:t>
      </w:r>
    </w:p>
    <w:p w:rsidR="006D78F7" w:rsidRPr="003554D4" w:rsidRDefault="006D78F7" w:rsidP="00DD6892">
      <w:pPr>
        <w:widowControl w:val="0"/>
        <w:spacing w:after="0" w:line="240" w:lineRule="auto"/>
        <w:ind w:left="567"/>
        <w:contextualSpacing/>
        <w:jc w:val="both"/>
        <w:rPr>
          <w:rFonts w:ascii="Arial Narrow" w:hAnsi="Arial Narrow" w:cs="Arial"/>
          <w:b/>
          <w:i/>
          <w:sz w:val="20"/>
          <w:szCs w:val="20"/>
        </w:rPr>
      </w:pPr>
    </w:p>
    <w:tbl>
      <w:tblPr>
        <w:tblStyle w:val="Tablaconcuadrcula"/>
        <w:tblW w:w="8950" w:type="dxa"/>
        <w:tblInd w:w="137" w:type="dxa"/>
        <w:tblLook w:val="04A0" w:firstRow="1" w:lastRow="0" w:firstColumn="1" w:lastColumn="0" w:noHBand="0" w:noVBand="1"/>
      </w:tblPr>
      <w:tblGrid>
        <w:gridCol w:w="497"/>
        <w:gridCol w:w="8453"/>
      </w:tblGrid>
      <w:tr w:rsidR="00A31689" w:rsidRPr="003554D4" w:rsidTr="00A31689">
        <w:tc>
          <w:tcPr>
            <w:tcW w:w="49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A31689" w:rsidRPr="003554D4" w:rsidRDefault="00A31689">
            <w:pPr>
              <w:jc w:val="both"/>
              <w:rPr>
                <w:rFonts w:ascii="Arial Narrow" w:hAnsi="Arial Narrow" w:cs="Arial"/>
                <w:b/>
                <w:i/>
                <w:color w:val="000000"/>
              </w:rPr>
            </w:pPr>
            <w:r w:rsidRPr="003554D4">
              <w:rPr>
                <w:rFonts w:ascii="Arial Narrow" w:hAnsi="Arial Narrow" w:cs="Arial"/>
                <w:b/>
                <w:i/>
              </w:rPr>
              <w:t>A</w:t>
            </w:r>
          </w:p>
        </w:tc>
        <w:tc>
          <w:tcPr>
            <w:tcW w:w="84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A31689" w:rsidRPr="003554D4" w:rsidRDefault="00A31689">
            <w:pPr>
              <w:rPr>
                <w:rFonts w:ascii="Arial Narrow" w:hAnsi="Arial Narrow" w:cs="Arial"/>
                <w:b/>
                <w:i/>
                <w:color w:val="000000"/>
              </w:rPr>
            </w:pPr>
            <w:r w:rsidRPr="003554D4">
              <w:rPr>
                <w:rFonts w:ascii="Arial Narrow" w:hAnsi="Arial Narrow" w:cs="Arial"/>
                <w:b/>
                <w:i/>
              </w:rPr>
              <w:t xml:space="preserve">CAPACIDAD LEGAL </w:t>
            </w:r>
          </w:p>
        </w:tc>
      </w:tr>
      <w:tr w:rsidR="00A31689" w:rsidRPr="003554D4" w:rsidTr="00A31689">
        <w:tc>
          <w:tcPr>
            <w:tcW w:w="497"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A31689" w:rsidRPr="003554D4" w:rsidRDefault="00A31689">
            <w:pPr>
              <w:jc w:val="both"/>
              <w:rPr>
                <w:rFonts w:ascii="Arial Narrow" w:hAnsi="Arial Narrow" w:cs="Arial"/>
                <w:b/>
                <w:i/>
                <w:color w:val="000000"/>
              </w:rPr>
            </w:pPr>
          </w:p>
        </w:tc>
        <w:tc>
          <w:tcPr>
            <w:tcW w:w="84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A31689" w:rsidRPr="003554D4" w:rsidRDefault="00A31689">
            <w:pPr>
              <w:widowControl w:val="0"/>
              <w:jc w:val="both"/>
              <w:rPr>
                <w:rFonts w:ascii="Arial Narrow" w:hAnsi="Arial Narrow" w:cs="Arial"/>
                <w:i/>
                <w:u w:val="single"/>
              </w:rPr>
            </w:pPr>
            <w:r w:rsidRPr="003554D4">
              <w:rPr>
                <w:rFonts w:ascii="Arial Narrow" w:hAnsi="Arial Narrow" w:cs="Arial"/>
                <w:b/>
                <w:i/>
                <w:lang w:val="es-ES" w:eastAsia="es-ES"/>
              </w:rPr>
              <w:t>HABILITACIÓN</w:t>
            </w:r>
          </w:p>
        </w:tc>
      </w:tr>
      <w:tr w:rsidR="00A31689" w:rsidRPr="003554D4" w:rsidTr="00A316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hAnsi="Arial Narrow" w:cs="Arial"/>
                <w:b/>
                <w:i/>
                <w:color w:val="000000"/>
              </w:rPr>
            </w:pPr>
          </w:p>
        </w:tc>
        <w:tc>
          <w:tcPr>
            <w:tcW w:w="84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A31689" w:rsidRPr="003554D4" w:rsidRDefault="00A31689">
            <w:pPr>
              <w:widowControl w:val="0"/>
              <w:jc w:val="both"/>
              <w:rPr>
                <w:rFonts w:ascii="Arial Narrow" w:hAnsi="Arial Narrow" w:cs="Arial"/>
                <w:i/>
              </w:rPr>
            </w:pPr>
            <w:r w:rsidRPr="003554D4">
              <w:rPr>
                <w:rFonts w:ascii="Arial Narrow" w:hAnsi="Arial Narrow" w:cs="Arial"/>
                <w:i/>
                <w:u w:val="single"/>
              </w:rPr>
              <w:t>Requisitos</w:t>
            </w:r>
            <w:r w:rsidRPr="003554D4">
              <w:rPr>
                <w:rFonts w:ascii="Arial Narrow" w:hAnsi="Arial Narrow" w:cs="Arial"/>
                <w:i/>
              </w:rPr>
              <w:t>:</w:t>
            </w:r>
          </w:p>
          <w:p w:rsidR="00A31689" w:rsidRPr="003554D4" w:rsidRDefault="00A31689">
            <w:pPr>
              <w:widowControl w:val="0"/>
              <w:jc w:val="both"/>
              <w:rPr>
                <w:rFonts w:ascii="Arial Narrow" w:hAnsi="Arial Narrow" w:cs="Arial"/>
                <w:i/>
              </w:rPr>
            </w:pPr>
          </w:p>
          <w:p w:rsidR="004F26DB" w:rsidRPr="003554D4" w:rsidRDefault="004F26DB" w:rsidP="004F26DB">
            <w:pPr>
              <w:widowControl w:val="0"/>
              <w:jc w:val="both"/>
              <w:rPr>
                <w:rFonts w:ascii="Arial Narrow" w:hAnsi="Arial Narrow" w:cs="Arial"/>
                <w:i/>
                <w:lang w:val="es-ES"/>
              </w:rPr>
            </w:pPr>
            <w:r w:rsidRPr="003554D4">
              <w:rPr>
                <w:rFonts w:ascii="Arial Narrow" w:hAnsi="Arial Narrow" w:cs="Arial"/>
                <w:i/>
                <w:lang w:val="es-ES"/>
              </w:rPr>
              <w:t xml:space="preserve">El consultor de obra debe contar con inscripción vigente en el RNP en la especialidad de  </w:t>
            </w:r>
            <w:r w:rsidRPr="003554D4">
              <w:rPr>
                <w:rFonts w:ascii="Arial Narrow" w:hAnsi="Arial Narrow" w:cs="Arial"/>
                <w:b/>
                <w:i/>
                <w:lang w:val="es-ES"/>
              </w:rPr>
              <w:t>Consultoría de obras en edificaciones y afines</w:t>
            </w:r>
            <w:r w:rsidRPr="003554D4">
              <w:rPr>
                <w:rFonts w:ascii="Arial Narrow" w:hAnsi="Arial Narrow" w:cs="Arial"/>
                <w:i/>
                <w:lang w:val="es-ES"/>
              </w:rPr>
              <w:t xml:space="preserve"> y en la categoría </w:t>
            </w:r>
            <w:r w:rsidRPr="003554D4">
              <w:rPr>
                <w:rFonts w:ascii="Arial Narrow" w:hAnsi="Arial Narrow" w:cs="Arial"/>
                <w:b/>
                <w:i/>
                <w:lang w:val="es-ES"/>
              </w:rPr>
              <w:t>B</w:t>
            </w:r>
            <w:r w:rsidRPr="003554D4">
              <w:rPr>
                <w:rFonts w:ascii="Arial Narrow" w:hAnsi="Arial Narrow" w:cs="Arial"/>
                <w:i/>
                <w:lang w:val="es-ES"/>
              </w:rPr>
              <w:t xml:space="preserve"> o superior</w:t>
            </w:r>
            <w:r w:rsidRPr="003554D4">
              <w:rPr>
                <w:rFonts w:ascii="Arial Narrow" w:hAnsi="Arial Narrow" w:cs="Arial"/>
                <w:i/>
              </w:rPr>
              <w:t>.</w:t>
            </w:r>
            <w:r w:rsidRPr="003554D4">
              <w:rPr>
                <w:rStyle w:val="Refdenotaalpie"/>
                <w:rFonts w:ascii="Arial Narrow" w:hAnsi="Arial Narrow" w:cs="Arial"/>
                <w:i/>
              </w:rPr>
              <w:t xml:space="preserve"> </w:t>
            </w:r>
          </w:p>
          <w:p w:rsidR="00A31689" w:rsidRPr="003554D4" w:rsidRDefault="00A31689">
            <w:pPr>
              <w:widowControl w:val="0"/>
              <w:jc w:val="both"/>
              <w:rPr>
                <w:rFonts w:ascii="Arial Narrow" w:hAnsi="Arial Narrow" w:cs="Arial"/>
                <w:i/>
                <w:lang w:val="es-ES"/>
              </w:rPr>
            </w:pPr>
          </w:p>
          <w:tbl>
            <w:tblPr>
              <w:tblStyle w:val="Tabladecuadrcula1clara-nfasis51"/>
              <w:tblW w:w="8148" w:type="dxa"/>
              <w:tblLook w:val="04A0" w:firstRow="1" w:lastRow="0" w:firstColumn="1" w:lastColumn="0" w:noHBand="0" w:noVBand="1"/>
            </w:tblPr>
            <w:tblGrid>
              <w:gridCol w:w="8148"/>
            </w:tblGrid>
            <w:tr w:rsidR="00A31689" w:rsidRPr="0035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31689" w:rsidRPr="003554D4" w:rsidRDefault="00A31689">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31689" w:rsidRPr="003554D4">
              <w:trPr>
                <w:trHeight w:val="362"/>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A31689" w:rsidRPr="003554D4" w:rsidRDefault="00A31689">
                  <w:pPr>
                    <w:widowControl w:val="0"/>
                    <w:jc w:val="both"/>
                    <w:rPr>
                      <w:rFonts w:ascii="Arial Narrow" w:hAnsi="Arial Narrow" w:cs="Arial"/>
                      <w:b w:val="0"/>
                      <w:i/>
                      <w:color w:val="0000FF"/>
                      <w:lang w:val="es-ES_tradnl"/>
                    </w:rPr>
                  </w:pPr>
                  <w:r w:rsidRPr="003554D4">
                    <w:rPr>
                      <w:rFonts w:ascii="Arial Narrow" w:hAnsi="Arial Narrow" w:cs="Arial"/>
                      <w:b w:val="0"/>
                      <w:i/>
                      <w:color w:val="0000FF"/>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A31689" w:rsidRPr="003554D4" w:rsidRDefault="00A31689">
            <w:pPr>
              <w:widowControl w:val="0"/>
              <w:jc w:val="both"/>
              <w:rPr>
                <w:rFonts w:ascii="Arial Narrow" w:hAnsi="Arial Narrow" w:cs="Arial"/>
                <w:i/>
                <w:lang w:val="es-ES_tradnl"/>
              </w:rPr>
            </w:pPr>
          </w:p>
          <w:p w:rsidR="00A31689" w:rsidRPr="003554D4" w:rsidRDefault="00A31689">
            <w:pPr>
              <w:widowControl w:val="0"/>
              <w:jc w:val="both"/>
              <w:rPr>
                <w:rFonts w:ascii="Arial Narrow" w:hAnsi="Arial Narrow" w:cs="Arial"/>
                <w:i/>
              </w:rPr>
            </w:pPr>
            <w:r w:rsidRPr="003554D4">
              <w:rPr>
                <w:rFonts w:ascii="Arial Narrow" w:hAnsi="Arial Narrow" w:cs="Arial"/>
                <w:i/>
                <w:u w:val="single"/>
              </w:rPr>
              <w:t>Acreditación</w:t>
            </w:r>
            <w:r w:rsidRPr="003554D4">
              <w:rPr>
                <w:rFonts w:ascii="Arial Narrow" w:hAnsi="Arial Narrow" w:cs="Arial"/>
                <w:i/>
              </w:rPr>
              <w:t>:</w:t>
            </w:r>
          </w:p>
          <w:p w:rsidR="00A31689" w:rsidRPr="003554D4" w:rsidRDefault="00A31689">
            <w:pPr>
              <w:widowControl w:val="0"/>
              <w:jc w:val="both"/>
              <w:rPr>
                <w:rFonts w:ascii="Arial Narrow" w:hAnsi="Arial Narrow" w:cs="Arial"/>
                <w:i/>
              </w:rPr>
            </w:pPr>
          </w:p>
          <w:p w:rsidR="004F26DB" w:rsidRPr="003554D4" w:rsidRDefault="004F26DB" w:rsidP="004F26DB">
            <w:pPr>
              <w:widowControl w:val="0"/>
              <w:jc w:val="both"/>
              <w:rPr>
                <w:rFonts w:ascii="Arial Narrow" w:hAnsi="Arial Narrow" w:cs="Arial"/>
                <w:i/>
              </w:rPr>
            </w:pPr>
            <w:r w:rsidRPr="003554D4">
              <w:rPr>
                <w:rFonts w:ascii="Arial Narrow" w:hAnsi="Arial Narrow" w:cs="Arial"/>
                <w:i/>
              </w:rPr>
              <w:t>Copia simple de la Constancia de Inscripción Vigente  en el Registro Nacional de Proveedores</w:t>
            </w:r>
          </w:p>
          <w:p w:rsidR="00A31689" w:rsidRPr="003554D4" w:rsidRDefault="00A31689">
            <w:pPr>
              <w:pStyle w:val="Prrafodelista"/>
              <w:widowControl w:val="0"/>
              <w:spacing w:after="0"/>
              <w:ind w:left="242"/>
              <w:jc w:val="both"/>
              <w:rPr>
                <w:rFonts w:ascii="Arial Narrow" w:hAnsi="Arial Narrow" w:cs="Arial"/>
                <w:i/>
                <w:color w:val="auto"/>
              </w:rPr>
            </w:pPr>
          </w:p>
          <w:tbl>
            <w:tblPr>
              <w:tblStyle w:val="Tabladecuadrcula1clara-nfasis51"/>
              <w:tblW w:w="8006" w:type="dxa"/>
              <w:tblLook w:val="04A0" w:firstRow="1" w:lastRow="0" w:firstColumn="1" w:lastColumn="0" w:noHBand="0" w:noVBand="1"/>
            </w:tblPr>
            <w:tblGrid>
              <w:gridCol w:w="8006"/>
            </w:tblGrid>
            <w:tr w:rsidR="00A31689" w:rsidRPr="0035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31689" w:rsidRPr="003554D4" w:rsidRDefault="00A31689">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31689" w:rsidRPr="003554D4">
              <w:trPr>
                <w:trHeight w:val="497"/>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A31689" w:rsidRPr="003554D4" w:rsidRDefault="00A31689">
                  <w:pPr>
                    <w:widowControl w:val="0"/>
                    <w:ind w:left="34"/>
                    <w:jc w:val="both"/>
                    <w:rPr>
                      <w:rFonts w:ascii="Arial Narrow" w:hAnsi="Arial Narrow" w:cs="Arial"/>
                      <w:i/>
                      <w:color w:val="0000FF"/>
                      <w:lang w:val="es-ES"/>
                    </w:rPr>
                  </w:pPr>
                  <w:r w:rsidRPr="003554D4">
                    <w:rPr>
                      <w:rFonts w:ascii="Arial Narrow" w:hAnsi="Arial Narrow" w:cs="Arial"/>
                      <w:b w:val="0"/>
                      <w:i/>
                      <w:color w:val="0000FF"/>
                      <w:lang w:val="es-ES_tradnl"/>
                    </w:rPr>
                    <w:t>En el caso de consorcios, todos los integrantes deben acreditar este requisito.</w:t>
                  </w:r>
                </w:p>
              </w:tc>
            </w:tr>
          </w:tbl>
          <w:p w:rsidR="00A31689" w:rsidRPr="003554D4" w:rsidRDefault="00A31689">
            <w:pPr>
              <w:pStyle w:val="Prrafodelista"/>
              <w:widowControl w:val="0"/>
              <w:spacing w:after="0"/>
              <w:ind w:left="242"/>
              <w:jc w:val="both"/>
              <w:rPr>
                <w:rFonts w:ascii="Arial Narrow" w:hAnsi="Arial Narrow" w:cs="Arial"/>
                <w:i/>
                <w:color w:val="0000FF"/>
              </w:rPr>
            </w:pPr>
          </w:p>
        </w:tc>
      </w:tr>
    </w:tbl>
    <w:p w:rsidR="006D78F7" w:rsidRPr="003554D4" w:rsidRDefault="006D78F7" w:rsidP="00DD6892">
      <w:pPr>
        <w:widowControl w:val="0"/>
        <w:spacing w:after="0" w:line="240" w:lineRule="auto"/>
        <w:contextualSpacing/>
        <w:jc w:val="both"/>
        <w:rPr>
          <w:rFonts w:ascii="Arial Narrow" w:hAnsi="Arial Narrow" w:cs="Arial"/>
          <w:i/>
          <w:sz w:val="20"/>
          <w:szCs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A31689" w:rsidRPr="003554D4" w:rsidTr="00A31689">
        <w:tc>
          <w:tcPr>
            <w:tcW w:w="647"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hAnsi="Arial Narrow" w:cs="Arial"/>
                <w:b/>
                <w:i/>
                <w:color w:val="000000"/>
              </w:rPr>
            </w:pPr>
            <w:r w:rsidRPr="003554D4">
              <w:rPr>
                <w:rFonts w:ascii="Arial Narrow" w:hAnsi="Arial Narrow" w:cs="Arial"/>
                <w:b/>
                <w:i/>
              </w:rPr>
              <w:t>B</w:t>
            </w: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widowControl w:val="0"/>
              <w:jc w:val="both"/>
              <w:rPr>
                <w:rFonts w:ascii="Arial Narrow" w:hAnsi="Arial Narrow" w:cs="Arial"/>
                <w:i/>
                <w:iCs/>
                <w:color w:val="000000"/>
                <w:highlight w:val="lightGray"/>
                <w:lang w:eastAsia="es-ES"/>
              </w:rPr>
            </w:pPr>
            <w:r w:rsidRPr="003554D4">
              <w:rPr>
                <w:rFonts w:ascii="Arial Narrow" w:hAnsi="Arial Narrow" w:cs="Arial"/>
                <w:b/>
                <w:i/>
              </w:rPr>
              <w:t xml:space="preserve">CAPACIDAD TÉCNICA Y PROFESIONAL </w:t>
            </w:r>
          </w:p>
        </w:tc>
      </w:tr>
      <w:tr w:rsidR="00A31689" w:rsidRPr="003554D4" w:rsidTr="00A31689">
        <w:tc>
          <w:tcPr>
            <w:tcW w:w="647"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t>B.1</w:t>
            </w: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pStyle w:val="Prrafodelista"/>
              <w:widowControl w:val="0"/>
              <w:spacing w:after="0"/>
              <w:ind w:left="0"/>
              <w:jc w:val="both"/>
              <w:rPr>
                <w:rFonts w:ascii="Arial Narrow" w:hAnsi="Arial Narrow" w:cs="Arial"/>
                <w:i/>
                <w:u w:val="single"/>
                <w:lang w:val="es-ES_tradnl"/>
              </w:rPr>
            </w:pPr>
            <w:r w:rsidRPr="003554D4">
              <w:rPr>
                <w:rFonts w:ascii="Arial Narrow" w:eastAsia="Times New Roman" w:hAnsi="Arial Narrow" w:cs="Arial"/>
                <w:b/>
                <w:i/>
                <w:color w:val="auto"/>
                <w:lang w:val="es-ES" w:eastAsia="es-ES"/>
              </w:rPr>
              <w:t>CALIFICACIONES DEL PERSONAL CLAVE</w:t>
            </w:r>
          </w:p>
        </w:tc>
      </w:tr>
      <w:tr w:rsidR="00A31689" w:rsidRPr="003554D4" w:rsidTr="00A31689">
        <w:tc>
          <w:tcPr>
            <w:tcW w:w="647"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rPr>
                <w:rFonts w:ascii="Arial Narrow" w:eastAsia="Times New Roman" w:hAnsi="Arial Narrow" w:cs="Arial"/>
                <w:b/>
                <w:i/>
                <w:lang w:val="es-ES" w:eastAsia="es-ES"/>
              </w:rPr>
            </w:pP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pStyle w:val="Prrafodelista"/>
              <w:widowControl w:val="0"/>
              <w:spacing w:after="0"/>
              <w:ind w:left="0"/>
              <w:jc w:val="both"/>
              <w:rPr>
                <w:rFonts w:ascii="Arial Narrow" w:hAnsi="Arial Narrow" w:cs="Arial"/>
                <w:i/>
                <w:u w:val="single"/>
                <w:lang w:val="es-ES_tradnl"/>
              </w:rPr>
            </w:pPr>
            <w:r w:rsidRPr="003554D4">
              <w:rPr>
                <w:rFonts w:ascii="Arial Narrow" w:hAnsi="Arial Narrow" w:cs="Arial"/>
                <w:b/>
                <w:bCs/>
                <w:i/>
                <w:color w:val="auto"/>
                <w:lang w:val="es-ES" w:eastAsia="es-ES"/>
              </w:rPr>
              <w:t>FORMACIÓN ACADÉMICA</w:t>
            </w:r>
          </w:p>
        </w:tc>
      </w:tr>
      <w:tr w:rsidR="00A31689" w:rsidRPr="003554D4" w:rsidTr="00A31689">
        <w:tc>
          <w:tcPr>
            <w:tcW w:w="647"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rPr>
                <w:rFonts w:ascii="Arial Narrow" w:hAnsi="Arial Narrow" w:cs="Arial"/>
                <w:b/>
                <w:i/>
                <w:color w:val="000000"/>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widowControl w:val="0"/>
              <w:jc w:val="both"/>
              <w:rPr>
                <w:rFonts w:ascii="Arial Narrow" w:hAnsi="Arial Narrow" w:cs="Arial"/>
                <w:i/>
                <w:u w:val="single"/>
                <w:lang w:val="es-ES_tradnl"/>
              </w:rPr>
            </w:pPr>
            <w:r w:rsidRPr="003554D4">
              <w:rPr>
                <w:rFonts w:ascii="Arial Narrow" w:hAnsi="Arial Narrow" w:cs="Arial"/>
                <w:i/>
                <w:u w:val="single"/>
                <w:lang w:val="es-ES_tradnl"/>
              </w:rPr>
              <w:t>Requisitos:</w:t>
            </w:r>
          </w:p>
          <w:p w:rsidR="00A31689" w:rsidRPr="003554D4" w:rsidRDefault="00A31689">
            <w:pPr>
              <w:widowControl w:val="0"/>
              <w:jc w:val="both"/>
              <w:rPr>
                <w:rFonts w:ascii="Arial Narrow" w:hAnsi="Arial Narrow" w:cs="Arial"/>
                <w:i/>
                <w:u w:val="single"/>
                <w:lang w:val="es-ES_tradnl"/>
              </w:rPr>
            </w:pP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Jefe del proyecto:</w:t>
            </w:r>
            <w:r w:rsidRPr="003554D4">
              <w:rPr>
                <w:rFonts w:ascii="Arial Narrow" w:hAnsi="Arial Narrow" w:cs="Arial"/>
                <w:i/>
                <w:lang w:val="es-ES_tradnl"/>
              </w:rPr>
              <w:t xml:space="preserve"> Ingeniero Civil y/o Arquitecto Titulado y colegiado</w:t>
            </w: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 xml:space="preserve">Especialista en Arquitectura: </w:t>
            </w:r>
            <w:r w:rsidRPr="003554D4">
              <w:rPr>
                <w:rFonts w:ascii="Arial Narrow" w:hAnsi="Arial Narrow" w:cs="Arial"/>
                <w:i/>
                <w:lang w:val="es-ES_tradnl"/>
              </w:rPr>
              <w:t>Arquitecto Titulado y colegiado</w:t>
            </w: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Especialista en Estructuras:</w:t>
            </w:r>
            <w:r w:rsidRPr="003554D4">
              <w:rPr>
                <w:rFonts w:ascii="Arial Narrow" w:hAnsi="Arial Narrow" w:cs="Arial"/>
                <w:i/>
                <w:lang w:val="es-ES_tradnl"/>
              </w:rPr>
              <w:t xml:space="preserve"> Ingeniero Civil Titulado y colegiado</w:t>
            </w: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Especialista en Instalaciones Eléctricas:</w:t>
            </w:r>
            <w:r w:rsidRPr="003554D4">
              <w:rPr>
                <w:rFonts w:ascii="Arial Narrow" w:hAnsi="Arial Narrow" w:cs="Arial"/>
                <w:i/>
                <w:lang w:val="es-ES_tradnl"/>
              </w:rPr>
              <w:t xml:space="preserve"> Ingeniero Electricista y/o Ingeniero Mecánico Electricista Titulado y colegiado</w:t>
            </w: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 xml:space="preserve">Especialista en </w:t>
            </w:r>
            <w:r w:rsidR="00CA3DB6">
              <w:rPr>
                <w:rFonts w:ascii="Arial Narrow" w:hAnsi="Arial Narrow" w:cs="Arial"/>
                <w:b/>
                <w:i/>
                <w:lang w:val="es-ES_tradnl"/>
              </w:rPr>
              <w:t>Impacto Ambiental</w:t>
            </w:r>
            <w:r w:rsidRPr="003554D4">
              <w:rPr>
                <w:rFonts w:ascii="Arial Narrow" w:hAnsi="Arial Narrow" w:cs="Arial"/>
                <w:b/>
                <w:i/>
                <w:lang w:val="es-ES_tradnl"/>
              </w:rPr>
              <w:t>:</w:t>
            </w:r>
            <w:r w:rsidRPr="003554D4">
              <w:rPr>
                <w:rFonts w:ascii="Arial Narrow" w:hAnsi="Arial Narrow" w:cs="Arial"/>
                <w:i/>
                <w:lang w:val="es-ES_tradnl"/>
              </w:rPr>
              <w:t xml:space="preserve"> Ingeniero </w:t>
            </w:r>
            <w:r w:rsidR="00453C06">
              <w:rPr>
                <w:rFonts w:ascii="Arial Narrow" w:hAnsi="Arial Narrow" w:cs="Arial"/>
                <w:i/>
                <w:lang w:val="es-ES_tradnl"/>
              </w:rPr>
              <w:t>Ambiental</w:t>
            </w:r>
            <w:r w:rsidRPr="003554D4">
              <w:rPr>
                <w:rFonts w:ascii="Arial Narrow" w:hAnsi="Arial Narrow" w:cs="Arial"/>
                <w:i/>
                <w:lang w:val="es-ES_tradnl"/>
              </w:rPr>
              <w:t xml:space="preserve"> Titulado y colegiado</w:t>
            </w:r>
          </w:p>
          <w:p w:rsidR="004F26DB" w:rsidRPr="003554D4" w:rsidRDefault="004F26DB">
            <w:pPr>
              <w:widowControl w:val="0"/>
              <w:jc w:val="both"/>
              <w:rPr>
                <w:rFonts w:ascii="Arial Narrow" w:hAnsi="Arial Narrow" w:cs="Arial"/>
                <w:i/>
                <w:u w:val="single"/>
                <w:lang w:val="es-ES_tradnl"/>
              </w:rPr>
            </w:pPr>
          </w:p>
          <w:p w:rsidR="00A31689" w:rsidRPr="003554D4" w:rsidRDefault="00A31689">
            <w:pPr>
              <w:widowControl w:val="0"/>
              <w:jc w:val="both"/>
              <w:rPr>
                <w:rFonts w:ascii="Arial Narrow" w:hAnsi="Arial Narrow" w:cs="Arial"/>
                <w:i/>
                <w:u w:val="single"/>
                <w:lang w:val="es-ES_tradnl"/>
              </w:rPr>
            </w:pPr>
            <w:r w:rsidRPr="003554D4">
              <w:rPr>
                <w:rFonts w:ascii="Arial Narrow" w:hAnsi="Arial Narrow" w:cs="Arial"/>
                <w:i/>
                <w:u w:val="single"/>
                <w:lang w:val="es-ES_tradnl"/>
              </w:rPr>
              <w:t>Acreditación:</w:t>
            </w:r>
          </w:p>
          <w:p w:rsidR="00A31689" w:rsidRPr="003554D4" w:rsidRDefault="00A31689">
            <w:pPr>
              <w:widowControl w:val="0"/>
              <w:jc w:val="both"/>
              <w:rPr>
                <w:rFonts w:ascii="Arial Narrow" w:hAnsi="Arial Narrow" w:cs="Arial"/>
                <w:i/>
                <w:u w:val="single"/>
                <w:lang w:val="es-ES_tradnl"/>
              </w:rPr>
            </w:pPr>
          </w:p>
          <w:p w:rsidR="00A31689" w:rsidRPr="003554D4" w:rsidRDefault="00A31689">
            <w:pPr>
              <w:widowControl w:val="0"/>
              <w:jc w:val="both"/>
              <w:rPr>
                <w:rFonts w:ascii="Arial Narrow" w:hAnsi="Arial Narrow" w:cs="Arial"/>
                <w:i/>
                <w:lang w:val="es-ES_tradnl"/>
              </w:rPr>
            </w:pPr>
            <w:r w:rsidRPr="003554D4">
              <w:rPr>
                <w:rFonts w:ascii="Arial Narrow" w:hAnsi="Arial Narrow" w:cs="Arial"/>
                <w:i/>
                <w:lang w:val="es-ES_tradnl"/>
              </w:rPr>
              <w:t>De conformidad con el numeral 49.3 del artículo 49 y el literal e) del artículo 139 del Reglamento este requisito de calificación se acredita para la suscripción del contrato.</w:t>
            </w:r>
          </w:p>
          <w:tbl>
            <w:tblPr>
              <w:tblStyle w:val="Tabladecuadrcula1clara-nfasis51"/>
              <w:tblW w:w="8006" w:type="dxa"/>
              <w:tblLook w:val="04A0" w:firstRow="1" w:lastRow="0" w:firstColumn="1" w:lastColumn="0" w:noHBand="0" w:noVBand="1"/>
            </w:tblPr>
            <w:tblGrid>
              <w:gridCol w:w="8006"/>
            </w:tblGrid>
            <w:tr w:rsidR="00A31689" w:rsidRPr="0035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31689" w:rsidRPr="003554D4" w:rsidRDefault="00A31689">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31689" w:rsidRPr="003554D4">
              <w:trPr>
                <w:trHeight w:val="573"/>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31689" w:rsidRPr="003554D4" w:rsidRDefault="00A31689">
                  <w:pPr>
                    <w:widowControl w:val="0"/>
                    <w:jc w:val="both"/>
                    <w:rPr>
                      <w:rFonts w:ascii="Arial Narrow" w:hAnsi="Arial Narrow" w:cs="Arial"/>
                      <w:b w:val="0"/>
                      <w:i/>
                      <w:color w:val="0000FF"/>
                    </w:rPr>
                  </w:pPr>
                  <w:r w:rsidRPr="003554D4">
                    <w:rPr>
                      <w:rFonts w:ascii="Arial Narrow" w:hAnsi="Arial Narrow" w:cs="Arial"/>
                      <w:b w:val="0"/>
                      <w:i/>
                      <w:color w:val="0000FF"/>
                    </w:rPr>
                    <w:t>De conformidad con el artículo 186 del Reglamento el supervisor, debe cumplir con las mismas calificaciones profesionales establecidas para el residente de obra. Asimismo, el jefe del proyecto para la elaboración del expediente técnico debe cumplir con las calificaciones exigidas en el artículo 188 del Reglamento.</w:t>
                  </w:r>
                </w:p>
                <w:p w:rsidR="00A31689" w:rsidRPr="003554D4" w:rsidRDefault="00A31689">
                  <w:pPr>
                    <w:widowControl w:val="0"/>
                    <w:jc w:val="both"/>
                    <w:rPr>
                      <w:rFonts w:ascii="Arial Narrow" w:hAnsi="Arial Narrow" w:cs="Arial"/>
                      <w:b w:val="0"/>
                      <w:i/>
                      <w:color w:val="0000FF"/>
                      <w:lang w:val="es-ES_tradnl"/>
                    </w:rPr>
                  </w:pPr>
                </w:p>
              </w:tc>
            </w:tr>
          </w:tbl>
          <w:p w:rsidR="00A31689" w:rsidRPr="003554D4" w:rsidRDefault="00A31689">
            <w:pPr>
              <w:widowControl w:val="0"/>
              <w:jc w:val="both"/>
              <w:rPr>
                <w:rFonts w:ascii="Arial Narrow" w:hAnsi="Arial Narrow" w:cs="Arial"/>
                <w:i/>
                <w:iCs/>
                <w:color w:val="000000"/>
                <w:lang w:eastAsia="es-ES"/>
              </w:rPr>
            </w:pPr>
          </w:p>
        </w:tc>
      </w:tr>
      <w:tr w:rsidR="00A31689" w:rsidRPr="003554D4" w:rsidTr="00A31689">
        <w:tc>
          <w:tcPr>
            <w:tcW w:w="647"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t>B.2</w:t>
            </w: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pStyle w:val="Prrafodelista"/>
              <w:widowControl w:val="0"/>
              <w:spacing w:after="0"/>
              <w:ind w:left="0"/>
              <w:jc w:val="both"/>
              <w:rPr>
                <w:rFonts w:ascii="Arial Narrow" w:hAnsi="Arial Narrow" w:cs="Arial"/>
                <w:i/>
                <w:color w:val="auto"/>
                <w:u w:val="single"/>
                <w:lang w:val="es-ES_tradnl"/>
              </w:rPr>
            </w:pPr>
            <w:r w:rsidRPr="003554D4">
              <w:rPr>
                <w:rFonts w:ascii="Arial Narrow" w:eastAsia="Times New Roman" w:hAnsi="Arial Narrow" w:cs="Arial"/>
                <w:b/>
                <w:i/>
                <w:color w:val="auto"/>
                <w:lang w:val="es-ES" w:eastAsia="es-ES"/>
              </w:rPr>
              <w:t xml:space="preserve">EXPERIENCIA DEL PERSONAL CLAVE </w:t>
            </w:r>
          </w:p>
        </w:tc>
      </w:tr>
      <w:tr w:rsidR="00A31689" w:rsidRPr="003554D4" w:rsidTr="00A31689">
        <w:trPr>
          <w:trHeight w:val="2508"/>
        </w:trPr>
        <w:tc>
          <w:tcPr>
            <w:tcW w:w="647"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rPr>
                <w:rFonts w:ascii="Arial Narrow" w:hAnsi="Arial Narrow" w:cs="Arial"/>
                <w:b/>
                <w:i/>
                <w:color w:val="000000"/>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widowControl w:val="0"/>
              <w:jc w:val="both"/>
              <w:rPr>
                <w:rFonts w:ascii="Arial Narrow" w:hAnsi="Arial Narrow" w:cs="Arial"/>
                <w:i/>
                <w:u w:val="single"/>
                <w:lang w:val="es-ES_tradnl"/>
              </w:rPr>
            </w:pPr>
            <w:r w:rsidRPr="003554D4">
              <w:rPr>
                <w:rFonts w:ascii="Arial Narrow" w:hAnsi="Arial Narrow" w:cs="Arial"/>
                <w:i/>
                <w:u w:val="single"/>
                <w:lang w:val="es-ES_tradnl"/>
              </w:rPr>
              <w:t>Requisitos:</w:t>
            </w:r>
          </w:p>
          <w:p w:rsidR="00A31689" w:rsidRPr="003554D4" w:rsidRDefault="00A31689">
            <w:pPr>
              <w:widowControl w:val="0"/>
              <w:jc w:val="both"/>
              <w:rPr>
                <w:rFonts w:ascii="Arial Narrow" w:hAnsi="Arial Narrow" w:cs="Arial"/>
                <w:i/>
                <w:u w:val="single"/>
                <w:lang w:val="es-ES_tradnl"/>
              </w:rPr>
            </w:pP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Jefe del proyecto:</w:t>
            </w:r>
            <w:r w:rsidRPr="003554D4">
              <w:rPr>
                <w:rFonts w:ascii="Arial Narrow" w:hAnsi="Arial Narrow" w:cs="Arial"/>
                <w:i/>
                <w:lang w:val="es-ES_tradnl"/>
              </w:rPr>
              <w:t xml:space="preserve"> Experiencia no menor (18) meses haber participado como jefe de Proyecto o Responsable de elaboración de Estudios Definitivos (Expedientes Técnicos) de Obras similares que se computa desde la colegiatura.</w:t>
            </w:r>
          </w:p>
          <w:p w:rsidR="004F26DB" w:rsidRPr="003554D4" w:rsidRDefault="004F26DB" w:rsidP="004F26DB">
            <w:pPr>
              <w:widowControl w:val="0"/>
              <w:jc w:val="both"/>
              <w:rPr>
                <w:rFonts w:ascii="Arial Narrow" w:hAnsi="Arial Narrow" w:cs="Arial"/>
                <w:i/>
                <w:lang w:val="es-ES_tradnl"/>
              </w:rPr>
            </w:pP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 xml:space="preserve">Especialista en Arquitectura: </w:t>
            </w:r>
            <w:r w:rsidRPr="003554D4">
              <w:rPr>
                <w:rFonts w:ascii="Arial Narrow" w:hAnsi="Arial Narrow" w:cs="Arial"/>
                <w:i/>
                <w:lang w:val="es-ES_tradnl"/>
              </w:rPr>
              <w:t>Experiencia no menor (12) meses haber participado como Especialista en Arquitectura o Especialista en Diseño Arquitectónico o Responsable de Proyecto Arquitectónico en elaboración de Estudios Definitivos (Expedientes Técnicos) de Obras similares que se computa desde la colegiatura.</w:t>
            </w:r>
          </w:p>
          <w:p w:rsidR="004F26DB" w:rsidRPr="003554D4" w:rsidRDefault="004F26DB" w:rsidP="004F26DB">
            <w:pPr>
              <w:widowControl w:val="0"/>
              <w:jc w:val="both"/>
              <w:rPr>
                <w:rFonts w:ascii="Arial Narrow" w:hAnsi="Arial Narrow" w:cs="Arial"/>
                <w:i/>
                <w:lang w:val="es-ES_tradnl"/>
              </w:rPr>
            </w:pP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Especialista en Estructuras:</w:t>
            </w:r>
            <w:r w:rsidRPr="003554D4">
              <w:rPr>
                <w:rFonts w:ascii="Arial Narrow" w:hAnsi="Arial Narrow" w:cs="Arial"/>
                <w:i/>
                <w:lang w:val="es-ES_tradnl"/>
              </w:rPr>
              <w:t xml:space="preserve"> Experiencia no menor (12) meses haber participado como especialista en estructuras en la elaboración de Estudios Definitivos (Expedientes Técnicos) de Obras similares que se computa desde la colegiatura.</w:t>
            </w:r>
          </w:p>
          <w:p w:rsidR="004F26DB" w:rsidRPr="003554D4" w:rsidRDefault="004F26DB" w:rsidP="004F26DB">
            <w:pPr>
              <w:widowControl w:val="0"/>
              <w:jc w:val="both"/>
              <w:rPr>
                <w:rFonts w:ascii="Arial Narrow" w:hAnsi="Arial Narrow" w:cs="Arial"/>
                <w:i/>
                <w:lang w:val="es-ES_tradnl"/>
              </w:rPr>
            </w:pP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Especialista en Instalaciones Eléctricas:</w:t>
            </w:r>
            <w:r w:rsidRPr="003554D4">
              <w:rPr>
                <w:rFonts w:ascii="Arial Narrow" w:hAnsi="Arial Narrow" w:cs="Arial"/>
                <w:i/>
                <w:lang w:val="es-ES_tradnl"/>
              </w:rPr>
              <w:t xml:space="preserve"> Experiencia no menor (12) meses haber participado como especialista en Instalaciones Eléctricas o Instalaciones Electromecánicas en la elaboración de Estudios Definitivos (Expedientes Técnicos) de Obras similares que se computa desde la colegiatura.</w:t>
            </w:r>
            <w:r w:rsidRPr="003554D4">
              <w:rPr>
                <w:rFonts w:ascii="Arial Narrow" w:hAnsi="Arial Narrow" w:cs="Arial"/>
                <w:i/>
                <w:lang w:val="es-ES_tradnl"/>
              </w:rPr>
              <w:br/>
            </w:r>
          </w:p>
          <w:p w:rsidR="004F26DB" w:rsidRPr="003554D4" w:rsidRDefault="004F26DB" w:rsidP="004F26DB">
            <w:pPr>
              <w:widowControl w:val="0"/>
              <w:jc w:val="both"/>
              <w:rPr>
                <w:rFonts w:ascii="Arial Narrow" w:hAnsi="Arial Narrow" w:cs="Arial"/>
                <w:i/>
                <w:lang w:val="es-ES_tradnl"/>
              </w:rPr>
            </w:pPr>
            <w:r w:rsidRPr="003554D4">
              <w:rPr>
                <w:rFonts w:ascii="Arial Narrow" w:hAnsi="Arial Narrow" w:cs="Arial"/>
                <w:b/>
                <w:i/>
                <w:lang w:val="es-ES_tradnl"/>
              </w:rPr>
              <w:t xml:space="preserve">Especialista </w:t>
            </w:r>
            <w:r w:rsidR="00A35A42">
              <w:rPr>
                <w:rFonts w:ascii="Arial Narrow" w:hAnsi="Arial Narrow" w:cs="Arial"/>
                <w:b/>
                <w:i/>
                <w:lang w:val="es-ES_tradnl"/>
              </w:rPr>
              <w:t>en Impacto Ambiental</w:t>
            </w:r>
            <w:r w:rsidRPr="003554D4">
              <w:rPr>
                <w:rFonts w:ascii="Arial Narrow" w:hAnsi="Arial Narrow" w:cs="Arial"/>
                <w:b/>
                <w:i/>
                <w:lang w:val="es-ES_tradnl"/>
              </w:rPr>
              <w:t>:</w:t>
            </w:r>
            <w:r w:rsidRPr="003554D4">
              <w:rPr>
                <w:rFonts w:ascii="Arial Narrow" w:hAnsi="Arial Narrow" w:cs="Arial"/>
                <w:i/>
                <w:lang w:val="es-ES_tradnl"/>
              </w:rPr>
              <w:t xml:space="preserve"> Experiencia no menor (12) meses haber participado como especialista en Instalaciones Sanitarias en la elaboración de Estudios Definitivos (Expedientes Técnicos) de Obras similares que se computa desde la colegiatura.</w:t>
            </w:r>
          </w:p>
          <w:p w:rsidR="00A31689" w:rsidRPr="003554D4" w:rsidRDefault="00A31689">
            <w:pPr>
              <w:widowControl w:val="0"/>
              <w:jc w:val="both"/>
              <w:rPr>
                <w:rFonts w:ascii="Arial Narrow" w:hAnsi="Arial Narrow" w:cs="Arial"/>
                <w:i/>
                <w:color w:val="000000" w:themeColor="text1"/>
                <w:lang w:eastAsia="es-ES"/>
              </w:rPr>
            </w:pPr>
          </w:p>
          <w:p w:rsidR="00A31689" w:rsidRPr="003554D4" w:rsidRDefault="00A31689">
            <w:pPr>
              <w:widowControl w:val="0"/>
              <w:jc w:val="both"/>
              <w:rPr>
                <w:rFonts w:ascii="Arial Narrow" w:hAnsi="Arial Narrow" w:cs="Arial"/>
                <w:i/>
                <w:lang w:val="es-ES_tradnl"/>
              </w:rPr>
            </w:pPr>
            <w:r w:rsidRPr="003554D4">
              <w:rPr>
                <w:rFonts w:ascii="Arial Narrow" w:hAnsi="Arial Narrow" w:cs="Arial"/>
                <w:i/>
                <w:u w:val="single"/>
                <w:lang w:val="es-ES_tradnl"/>
              </w:rPr>
              <w:t>Acreditación</w:t>
            </w:r>
            <w:r w:rsidRPr="003554D4">
              <w:rPr>
                <w:rFonts w:ascii="Arial Narrow" w:hAnsi="Arial Narrow" w:cs="Arial"/>
                <w:i/>
                <w:lang w:val="es-ES_tradnl"/>
              </w:rPr>
              <w:t>:</w:t>
            </w:r>
          </w:p>
          <w:p w:rsidR="00A31689" w:rsidRPr="003554D4" w:rsidRDefault="00A31689">
            <w:pPr>
              <w:widowControl w:val="0"/>
              <w:jc w:val="both"/>
              <w:rPr>
                <w:rFonts w:ascii="Arial Narrow" w:hAnsi="Arial Narrow" w:cs="Arial"/>
                <w:i/>
                <w:lang w:val="es-ES_tradnl"/>
              </w:rPr>
            </w:pPr>
            <w:r w:rsidRPr="003554D4">
              <w:rPr>
                <w:rFonts w:ascii="Arial Narrow" w:hAnsi="Arial Narrow" w:cs="Arial"/>
                <w:i/>
                <w:lang w:val="es-ES_tradnl"/>
              </w:rPr>
              <w:t>De conformidad con el numeral 49.3 del artículo 49 y el literal e) del artículo 139 del Reglamento este requisito de calificación se acredita para la suscripción del contrato.</w:t>
            </w:r>
          </w:p>
          <w:p w:rsidR="00A31689" w:rsidRPr="003554D4" w:rsidRDefault="00A31689">
            <w:pPr>
              <w:widowControl w:val="0"/>
              <w:jc w:val="both"/>
              <w:rPr>
                <w:rFonts w:ascii="Arial Narrow" w:hAnsi="Arial Narrow" w:cs="Arial"/>
                <w:i/>
                <w:color w:val="000000" w:themeColor="text1"/>
                <w:lang w:val="es-ES_tradnl" w:eastAsia="es-ES"/>
              </w:rPr>
            </w:pPr>
          </w:p>
          <w:tbl>
            <w:tblPr>
              <w:tblStyle w:val="Tabladecuadrcula1clara-nfasis51"/>
              <w:tblW w:w="8006" w:type="dxa"/>
              <w:tblLook w:val="04A0" w:firstRow="1" w:lastRow="0" w:firstColumn="1" w:lastColumn="0" w:noHBand="0" w:noVBand="1"/>
            </w:tblPr>
            <w:tblGrid>
              <w:gridCol w:w="8006"/>
            </w:tblGrid>
            <w:tr w:rsidR="00A31689" w:rsidRPr="0035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31689" w:rsidRPr="003554D4" w:rsidRDefault="00A31689">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31689" w:rsidRPr="003554D4">
              <w:trPr>
                <w:trHeight w:val="573"/>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31689" w:rsidRPr="003554D4" w:rsidRDefault="00A31689">
                  <w:pPr>
                    <w:widowControl w:val="0"/>
                    <w:jc w:val="both"/>
                    <w:rPr>
                      <w:rFonts w:ascii="Arial Narrow" w:hAnsi="Arial Narrow" w:cs="Arial"/>
                      <w:b w:val="0"/>
                      <w:i/>
                      <w:color w:val="0000FF"/>
                    </w:rPr>
                  </w:pPr>
                  <w:r w:rsidRPr="003554D4">
                    <w:rPr>
                      <w:rFonts w:ascii="Arial Narrow" w:hAnsi="Arial Narrow" w:cs="Arial"/>
                      <w:b w:val="0"/>
                      <w:i/>
                      <w:color w:val="0000FF"/>
                    </w:rPr>
                    <w:t>De conformidad con el artículo 186 del Reglamento el supervisor, debe cumplir con la misma experiencia establecida para el residente de obra. Asimismo, el jefe del proyecto para la elaboración del expediente técnico debe cumplir con la experiencia exigida en el artículo 188 del Reglamento.</w:t>
                  </w:r>
                </w:p>
                <w:p w:rsidR="00A31689" w:rsidRPr="003554D4" w:rsidRDefault="00A31689">
                  <w:pPr>
                    <w:widowControl w:val="0"/>
                    <w:jc w:val="both"/>
                    <w:rPr>
                      <w:rFonts w:ascii="Arial Narrow" w:hAnsi="Arial Narrow" w:cs="Arial"/>
                      <w:b w:val="0"/>
                      <w:i/>
                      <w:color w:val="0000FF"/>
                    </w:rPr>
                  </w:pPr>
                </w:p>
              </w:tc>
            </w:tr>
          </w:tbl>
          <w:p w:rsidR="00A31689" w:rsidRPr="003554D4" w:rsidRDefault="00A31689">
            <w:pPr>
              <w:widowControl w:val="0"/>
              <w:jc w:val="both"/>
              <w:rPr>
                <w:rFonts w:ascii="Arial Narrow" w:hAnsi="Arial Narrow" w:cs="Arial"/>
                <w:i/>
                <w:iCs/>
                <w:color w:val="000000"/>
                <w:lang w:eastAsia="es-ES"/>
              </w:rPr>
            </w:pPr>
          </w:p>
        </w:tc>
      </w:tr>
    </w:tbl>
    <w:p w:rsidR="00A31689" w:rsidRPr="003554D4" w:rsidRDefault="00A31689" w:rsidP="00DD6892">
      <w:pPr>
        <w:widowControl w:val="0"/>
        <w:spacing w:after="0" w:line="240" w:lineRule="auto"/>
        <w:contextualSpacing/>
        <w:jc w:val="both"/>
        <w:rPr>
          <w:rFonts w:ascii="Arial Narrow" w:hAnsi="Arial Narrow" w:cs="Arial"/>
          <w:i/>
          <w:sz w:val="20"/>
          <w:szCs w:val="20"/>
        </w:rPr>
      </w:pPr>
    </w:p>
    <w:p w:rsidR="00A31689" w:rsidRPr="003554D4" w:rsidRDefault="00A31689" w:rsidP="00A31689">
      <w:pPr>
        <w:spacing w:after="0" w:line="240" w:lineRule="auto"/>
        <w:rPr>
          <w:rFonts w:ascii="Arial Narrow" w:hAnsi="Arial Narrow" w:cs="Arial"/>
          <w:i/>
          <w:sz w:val="20"/>
          <w:szCs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A31689" w:rsidRPr="003554D4" w:rsidTr="00A31689">
        <w:tc>
          <w:tcPr>
            <w:tcW w:w="528"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hAnsi="Arial Narrow" w:cs="Arial"/>
                <w:b/>
                <w:i/>
                <w:color w:val="000000"/>
              </w:rPr>
            </w:pPr>
            <w:r w:rsidRPr="003554D4">
              <w:rPr>
                <w:rFonts w:ascii="Arial Narrow" w:hAnsi="Arial Narrow" w:cs="Arial"/>
                <w:b/>
                <w:i/>
              </w:rPr>
              <w:t>B</w:t>
            </w:r>
          </w:p>
        </w:tc>
        <w:tc>
          <w:tcPr>
            <w:tcW w:w="8402"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widowControl w:val="0"/>
              <w:jc w:val="both"/>
              <w:rPr>
                <w:rFonts w:ascii="Arial Narrow" w:hAnsi="Arial Narrow" w:cs="Arial"/>
                <w:i/>
                <w:iCs/>
                <w:color w:val="000000"/>
                <w:highlight w:val="lightGray"/>
                <w:lang w:eastAsia="es-ES"/>
              </w:rPr>
            </w:pPr>
            <w:r w:rsidRPr="003554D4">
              <w:rPr>
                <w:rFonts w:ascii="Arial Narrow" w:hAnsi="Arial Narrow" w:cs="Arial"/>
                <w:b/>
                <w:i/>
              </w:rPr>
              <w:t xml:space="preserve">CAPACIDAD TÉCNICA Y PROFESIONAL </w:t>
            </w:r>
          </w:p>
        </w:tc>
      </w:tr>
      <w:tr w:rsidR="00A31689" w:rsidRPr="003554D4" w:rsidTr="00A31689">
        <w:tc>
          <w:tcPr>
            <w:tcW w:w="528"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t>B.3</w:t>
            </w:r>
          </w:p>
        </w:tc>
        <w:tc>
          <w:tcPr>
            <w:tcW w:w="8402"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widowControl w:val="0"/>
              <w:jc w:val="both"/>
              <w:rPr>
                <w:rFonts w:ascii="Arial Narrow" w:hAnsi="Arial Narrow" w:cs="Arial"/>
                <w:i/>
                <w:color w:val="000000"/>
                <w:u w:val="single"/>
                <w:lang w:val="es-ES_tradnl"/>
              </w:rPr>
            </w:pPr>
            <w:r w:rsidRPr="003554D4">
              <w:rPr>
                <w:rFonts w:ascii="Arial Narrow" w:eastAsia="Times New Roman" w:hAnsi="Arial Narrow" w:cs="Arial"/>
                <w:b/>
                <w:i/>
                <w:lang w:val="es-ES" w:eastAsia="es-ES"/>
              </w:rPr>
              <w:t>EQUIPAMIENTO ESTRATÉGICO</w:t>
            </w:r>
          </w:p>
        </w:tc>
      </w:tr>
      <w:tr w:rsidR="00A31689" w:rsidRPr="003554D4" w:rsidTr="00A31689">
        <w:tc>
          <w:tcPr>
            <w:tcW w:w="528"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rPr>
                <w:rFonts w:ascii="Arial Narrow" w:hAnsi="Arial Narrow" w:cs="Arial"/>
                <w:b/>
                <w:i/>
                <w:color w:val="000000"/>
              </w:rPr>
            </w:pPr>
          </w:p>
        </w:tc>
        <w:tc>
          <w:tcPr>
            <w:tcW w:w="8402"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widowControl w:val="0"/>
              <w:jc w:val="both"/>
              <w:rPr>
                <w:rFonts w:ascii="Arial Narrow" w:hAnsi="Arial Narrow" w:cs="Arial"/>
                <w:i/>
                <w:color w:val="000000"/>
                <w:u w:val="single"/>
                <w:lang w:val="es-ES_tradnl"/>
              </w:rPr>
            </w:pPr>
            <w:r w:rsidRPr="003554D4">
              <w:rPr>
                <w:rFonts w:ascii="Arial Narrow" w:hAnsi="Arial Narrow" w:cs="Arial"/>
                <w:i/>
                <w:u w:val="single"/>
                <w:lang w:val="es-ES_tradnl"/>
              </w:rPr>
              <w:t>Requisitos:</w:t>
            </w:r>
          </w:p>
          <w:p w:rsidR="00A31689" w:rsidRPr="003554D4" w:rsidRDefault="00A31689">
            <w:pPr>
              <w:widowControl w:val="0"/>
              <w:jc w:val="both"/>
              <w:rPr>
                <w:rFonts w:ascii="Arial Narrow" w:hAnsi="Arial Narrow" w:cs="Arial"/>
                <w:i/>
                <w:u w:val="single"/>
                <w:lang w:val="es-ES_tradnl"/>
              </w:rPr>
            </w:pPr>
          </w:p>
          <w:p w:rsidR="004F26DB" w:rsidRPr="003554D4" w:rsidRDefault="004F26DB" w:rsidP="004F26DB">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(02) Equipo de Computación (Laptop y/o Computadora de escritorio)</w:t>
            </w:r>
          </w:p>
          <w:p w:rsidR="004F26DB" w:rsidRPr="003554D4" w:rsidRDefault="004F26DB" w:rsidP="004F26DB">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Equipos de impresión formato ancho (plotter).</w:t>
            </w:r>
          </w:p>
          <w:p w:rsidR="004F26DB" w:rsidRPr="003554D4" w:rsidRDefault="004F26DB" w:rsidP="004F26DB">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Fotocopiadora</w:t>
            </w:r>
          </w:p>
          <w:p w:rsidR="004F26DB" w:rsidRPr="003554D4" w:rsidRDefault="004F26DB" w:rsidP="004F26DB">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GPS</w:t>
            </w:r>
          </w:p>
          <w:p w:rsidR="004F26DB" w:rsidRPr="003554D4" w:rsidRDefault="004F26DB" w:rsidP="004F26DB">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Estación Total</w:t>
            </w:r>
          </w:p>
          <w:p w:rsidR="004F26DB" w:rsidRPr="003554D4" w:rsidRDefault="004F26DB" w:rsidP="004F26DB">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(01)Cámara digital</w:t>
            </w:r>
          </w:p>
          <w:p w:rsidR="00A31689" w:rsidRPr="003554D4" w:rsidRDefault="00A31689">
            <w:pPr>
              <w:pStyle w:val="Prrafodelista"/>
              <w:widowControl w:val="0"/>
              <w:spacing w:after="0"/>
              <w:ind w:left="317"/>
              <w:jc w:val="both"/>
              <w:rPr>
                <w:rFonts w:ascii="Arial Narrow" w:hAnsi="Arial Narrow" w:cs="Arial"/>
                <w:i/>
                <w:lang w:val="es-ES"/>
              </w:rPr>
            </w:pPr>
          </w:p>
          <w:p w:rsidR="00A31689" w:rsidRPr="003554D4" w:rsidRDefault="00A31689">
            <w:pPr>
              <w:widowControl w:val="0"/>
              <w:jc w:val="both"/>
              <w:rPr>
                <w:rFonts w:ascii="Arial Narrow" w:hAnsi="Arial Narrow" w:cs="Arial"/>
                <w:i/>
                <w:u w:val="single"/>
                <w:lang w:val="es-ES_tradnl"/>
              </w:rPr>
            </w:pPr>
            <w:r w:rsidRPr="003554D4">
              <w:rPr>
                <w:rFonts w:ascii="Arial Narrow" w:hAnsi="Arial Narrow" w:cs="Arial"/>
                <w:i/>
                <w:u w:val="single"/>
                <w:lang w:val="es-ES_tradnl"/>
              </w:rPr>
              <w:t>Acreditación:</w:t>
            </w:r>
          </w:p>
          <w:p w:rsidR="00A31689" w:rsidRPr="003554D4" w:rsidRDefault="00A31689">
            <w:pPr>
              <w:widowControl w:val="0"/>
              <w:jc w:val="both"/>
              <w:rPr>
                <w:rFonts w:ascii="Arial Narrow" w:hAnsi="Arial Narrow" w:cs="Arial"/>
                <w:i/>
                <w:u w:val="single"/>
                <w:lang w:val="es-ES_tradnl"/>
              </w:rPr>
            </w:pPr>
          </w:p>
          <w:p w:rsidR="00A31689" w:rsidRPr="003554D4" w:rsidRDefault="00A31689">
            <w:pPr>
              <w:widowControl w:val="0"/>
              <w:jc w:val="both"/>
              <w:rPr>
                <w:rFonts w:ascii="Arial Narrow" w:hAnsi="Arial Narrow" w:cs="Arial"/>
                <w:i/>
                <w:lang w:val="es-ES_tradnl"/>
              </w:rPr>
            </w:pPr>
            <w:r w:rsidRPr="003554D4">
              <w:rPr>
                <w:rFonts w:ascii="Arial Narrow" w:hAnsi="Arial Narrow" w:cs="Arial"/>
                <w:i/>
                <w:lang w:val="es-ES_tradnl"/>
              </w:rPr>
              <w:t>De conformidad con el numeral 49.3 del artículo 49 y el literal e) del numeral 139.1 del artículo 139 del Reglamento este requisito de calificación se acredita para la suscripción del contrato.</w:t>
            </w:r>
          </w:p>
          <w:p w:rsidR="00A31689" w:rsidRPr="003554D4" w:rsidRDefault="00A31689">
            <w:pPr>
              <w:widowControl w:val="0"/>
              <w:jc w:val="both"/>
              <w:rPr>
                <w:rFonts w:ascii="Arial Narrow" w:hAnsi="Arial Narrow" w:cs="Arial"/>
                <w:i/>
                <w:iCs/>
                <w:color w:val="000000"/>
                <w:highlight w:val="lightGray"/>
                <w:lang w:val="es-ES" w:eastAsia="es-ES"/>
              </w:rPr>
            </w:pPr>
          </w:p>
        </w:tc>
      </w:tr>
      <w:tr w:rsidR="00A31689" w:rsidRPr="003554D4" w:rsidTr="00A31689">
        <w:tc>
          <w:tcPr>
            <w:tcW w:w="528"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t>C</w:t>
            </w:r>
          </w:p>
        </w:tc>
        <w:tc>
          <w:tcPr>
            <w:tcW w:w="8402" w:type="dxa"/>
            <w:tcBorders>
              <w:top w:val="single" w:sz="4" w:space="0" w:color="000000"/>
              <w:left w:val="single" w:sz="4" w:space="0" w:color="000000"/>
              <w:bottom w:val="single" w:sz="4" w:space="0" w:color="000000"/>
              <w:right w:val="single" w:sz="4" w:space="0" w:color="000000"/>
            </w:tcBorders>
            <w:vAlign w:val="center"/>
            <w:hideMark/>
          </w:tcPr>
          <w:p w:rsidR="00A31689" w:rsidRPr="003554D4" w:rsidRDefault="00A31689">
            <w:pPr>
              <w:widowControl w:val="0"/>
              <w:jc w:val="both"/>
              <w:rPr>
                <w:rFonts w:ascii="Arial Narrow" w:hAnsi="Arial Narrow" w:cs="Arial"/>
                <w:b/>
                <w:i/>
                <w:iCs/>
                <w:color w:val="000000"/>
                <w:lang w:eastAsia="es-ES"/>
              </w:rPr>
            </w:pPr>
            <w:r w:rsidRPr="003554D4">
              <w:rPr>
                <w:rFonts w:ascii="Arial Narrow" w:hAnsi="Arial Narrow" w:cs="Arial"/>
                <w:b/>
                <w:i/>
                <w:iCs/>
                <w:lang w:eastAsia="es-ES"/>
              </w:rPr>
              <w:t>EXPERIENCIA DEL POSTOR  EN LA ESPECIALIDAD</w:t>
            </w:r>
          </w:p>
        </w:tc>
      </w:tr>
      <w:tr w:rsidR="00A31689" w:rsidRPr="003554D4" w:rsidTr="00A31689">
        <w:tc>
          <w:tcPr>
            <w:tcW w:w="528"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rPr>
                <w:rFonts w:ascii="Arial Narrow" w:eastAsia="Times New Roman" w:hAnsi="Arial Narrow" w:cs="Arial"/>
                <w:b/>
                <w:i/>
                <w:highlight w:val="yellow"/>
                <w:lang w:val="es-ES" w:eastAsia="es-ES"/>
              </w:rPr>
            </w:pPr>
          </w:p>
        </w:tc>
        <w:tc>
          <w:tcPr>
            <w:tcW w:w="8402" w:type="dxa"/>
            <w:tcBorders>
              <w:top w:val="single" w:sz="4" w:space="0" w:color="000000"/>
              <w:left w:val="single" w:sz="4" w:space="0" w:color="000000"/>
              <w:bottom w:val="single" w:sz="4" w:space="0" w:color="000000"/>
              <w:right w:val="single" w:sz="4" w:space="0" w:color="000000"/>
            </w:tcBorders>
            <w:vAlign w:val="center"/>
          </w:tcPr>
          <w:p w:rsidR="00A31689" w:rsidRPr="003554D4" w:rsidRDefault="00A31689">
            <w:pPr>
              <w:widowControl w:val="0"/>
              <w:jc w:val="both"/>
              <w:rPr>
                <w:rFonts w:ascii="Arial Narrow" w:hAnsi="Arial Narrow" w:cs="Arial"/>
                <w:i/>
                <w:iCs/>
                <w:color w:val="000000"/>
                <w:u w:val="single"/>
                <w:lang w:eastAsia="es-ES"/>
              </w:rPr>
            </w:pPr>
            <w:r w:rsidRPr="003554D4">
              <w:rPr>
                <w:rFonts w:ascii="Arial Narrow" w:hAnsi="Arial Narrow" w:cs="Arial"/>
                <w:i/>
                <w:iCs/>
                <w:u w:val="single"/>
                <w:lang w:eastAsia="es-ES"/>
              </w:rPr>
              <w:t>Requisitos:</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i/>
                <w:iCs/>
                <w:lang w:eastAsia="es-ES"/>
              </w:rPr>
            </w:pPr>
            <w:r w:rsidRPr="003554D4">
              <w:rPr>
                <w:rFonts w:ascii="Arial Narrow" w:hAnsi="Arial Narrow" w:cs="Arial"/>
                <w:i/>
                <w:iCs/>
                <w:lang w:eastAsia="es-ES"/>
              </w:rPr>
              <w:t xml:space="preserve">El postor debe acreditar un monto facturado acumulado equivalente a </w:t>
            </w:r>
            <w:r w:rsidRPr="003554D4">
              <w:rPr>
                <w:rFonts w:ascii="Arial Narrow" w:hAnsi="Arial Narrow" w:cs="Arial"/>
                <w:i/>
                <w:lang w:val="es-ES"/>
              </w:rPr>
              <w:t>(</w:t>
            </w:r>
            <w:r w:rsidR="000D7247" w:rsidRPr="003554D4">
              <w:rPr>
                <w:rFonts w:ascii="Arial Narrow" w:hAnsi="Arial Narrow" w:cs="Arial"/>
                <w:i/>
                <w:lang w:val="es-ES"/>
              </w:rPr>
              <w:t>0.50</w:t>
            </w:r>
            <w:r w:rsidRPr="003554D4">
              <w:rPr>
                <w:rFonts w:ascii="Arial Narrow" w:hAnsi="Arial Narrow" w:cs="Arial"/>
                <w:i/>
                <w:lang w:val="es-ES"/>
              </w:rPr>
              <w:t>) VECES EL VALOR REFERENCIAL DE LA CONTRATACIÓN</w:t>
            </w:r>
            <w:r w:rsidRPr="003554D4">
              <w:rPr>
                <w:rFonts w:ascii="Arial Narrow" w:hAnsi="Arial Narrow" w:cs="Arial"/>
                <w:i/>
                <w:iCs/>
                <w:lang w:eastAsia="es-ES"/>
              </w:rPr>
              <w:t xml:space="preserve">, por la contratación de servicios de consultoría de obra iguales o similares al objeto de </w:t>
            </w:r>
            <w:r w:rsidRPr="003554D4">
              <w:rPr>
                <w:rFonts w:ascii="Arial Narrow" w:hAnsi="Arial Narrow" w:cs="Arial"/>
                <w:i/>
                <w:iCs/>
                <w:lang w:eastAsia="es-ES"/>
              </w:rPr>
              <w:lastRenderedPageBreak/>
              <w:t xml:space="preserve">la convocatoria, durante los diez (10) años anteriores a la fecha de la presentación de ofertas que se computarán desde la fecha de la conformidad o emisión del comprobante de pago, según corresponda. </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i/>
                <w:iCs/>
                <w:shd w:val="clear" w:color="auto" w:fill="D9D9D9" w:themeFill="background1" w:themeFillShade="D9"/>
                <w:lang w:eastAsia="es-ES"/>
              </w:rPr>
            </w:pPr>
            <w:r w:rsidRPr="003554D4">
              <w:rPr>
                <w:rFonts w:ascii="Arial Narrow" w:hAnsi="Arial Narrow" w:cs="Arial"/>
                <w:i/>
                <w:iCs/>
                <w:lang w:eastAsia="es-ES"/>
              </w:rPr>
              <w:t>Se consideran servicios de consultoría de obra similares a los siguientes</w:t>
            </w:r>
            <w:r w:rsidR="00D84034" w:rsidRPr="003554D4">
              <w:rPr>
                <w:rFonts w:ascii="Arial Narrow" w:hAnsi="Arial Narrow" w:cs="Arial"/>
                <w:i/>
                <w:iCs/>
                <w:lang w:eastAsia="es-ES"/>
              </w:rPr>
              <w:t xml:space="preserve"> Elaboración de expedientes técnicos de Construcción y/o Mejoramiento y/o Creación de Instituciones educativas o Universidades o Laboratorios</w:t>
            </w:r>
            <w:r w:rsidRPr="003554D4">
              <w:rPr>
                <w:rFonts w:ascii="Arial Narrow" w:hAnsi="Arial Narrow" w:cs="Arial"/>
                <w:i/>
                <w:iCs/>
                <w:lang w:eastAsia="es-ES"/>
              </w:rPr>
              <w:t>.</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i/>
                <w:iCs/>
                <w:u w:val="single"/>
                <w:lang w:eastAsia="es-ES"/>
              </w:rPr>
            </w:pPr>
            <w:r w:rsidRPr="003554D4">
              <w:rPr>
                <w:rFonts w:ascii="Arial Narrow" w:hAnsi="Arial Narrow" w:cs="Arial"/>
                <w:i/>
                <w:iCs/>
                <w:u w:val="single"/>
                <w:lang w:eastAsia="es-ES"/>
              </w:rPr>
              <w:t>Acreditación:</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i/>
                <w:iCs/>
                <w:lang w:eastAsia="es-ES"/>
              </w:rPr>
            </w:pPr>
            <w:r w:rsidRPr="003554D4">
              <w:rPr>
                <w:rFonts w:ascii="Arial Narrow" w:hAnsi="Arial Narrow" w:cs="Arial"/>
                <w:i/>
                <w:iCs/>
                <w:lang w:eastAsia="es-ES"/>
              </w:rPr>
              <w:t>La experiencia del postor en la especialidad se acreditará con copia simple de (i) contratos u órdenes de servicios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3554D4">
              <w:rPr>
                <w:rFonts w:ascii="Arial Narrow" w:hAnsi="Arial Narrow"/>
                <w:i/>
                <w:iCs/>
                <w:vertAlign w:val="superscript"/>
                <w:lang w:eastAsia="es-ES"/>
              </w:rPr>
              <w:footnoteReference w:id="1"/>
            </w:r>
            <w:r w:rsidRPr="003554D4">
              <w:rPr>
                <w:rFonts w:ascii="Arial Narrow" w:hAnsi="Arial Narrow" w:cs="Arial"/>
                <w:i/>
                <w:iCs/>
                <w:lang w:eastAsia="es-ES"/>
              </w:rPr>
              <w:t>.</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b/>
                <w:i/>
              </w:rPr>
            </w:pPr>
            <w:r w:rsidRPr="003554D4">
              <w:rPr>
                <w:rFonts w:ascii="Arial Narrow" w:hAnsi="Arial Narrow" w:cs="Arial"/>
                <w:b/>
                <w:i/>
                <w:iCs/>
                <w:lang w:eastAsia="es-ES"/>
              </w:rPr>
              <w:t xml:space="preserve">Los postores pueden presentar hasta un máximo de veinte (20) contrataciones para acreditar el requisito de calificación y el factor “Experiencia de Postor en la Especialidad”.  </w:t>
            </w:r>
          </w:p>
          <w:p w:rsidR="00A31689" w:rsidRPr="003554D4" w:rsidRDefault="00A31689">
            <w:pPr>
              <w:widowControl w:val="0"/>
              <w:jc w:val="both"/>
              <w:rPr>
                <w:rFonts w:ascii="Arial Narrow" w:hAnsi="Arial Narrow" w:cs="Arial"/>
                <w:i/>
              </w:rPr>
            </w:pPr>
          </w:p>
          <w:p w:rsidR="00A31689" w:rsidRPr="003554D4" w:rsidRDefault="00A31689">
            <w:pPr>
              <w:widowControl w:val="0"/>
              <w:jc w:val="both"/>
              <w:rPr>
                <w:rFonts w:ascii="Arial Narrow" w:hAnsi="Arial Narrow" w:cs="Arial"/>
                <w:i/>
                <w:iCs/>
                <w:color w:val="000000"/>
                <w:lang w:eastAsia="es-ES"/>
              </w:rPr>
            </w:pPr>
            <w:r w:rsidRPr="003554D4">
              <w:rPr>
                <w:rFonts w:ascii="Arial Narrow" w:hAnsi="Arial Narrow" w:cs="Arial"/>
                <w:i/>
                <w:iCs/>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contrataciones indicadas en el </w:t>
            </w:r>
            <w:r w:rsidRPr="003554D4">
              <w:rPr>
                <w:rFonts w:ascii="Arial Narrow" w:hAnsi="Arial Narrow" w:cs="Arial"/>
                <w:b/>
                <w:i/>
                <w:lang w:eastAsia="es-ES"/>
              </w:rPr>
              <w:t>Anexo Nº 8</w:t>
            </w:r>
            <w:r w:rsidRPr="003554D4">
              <w:rPr>
                <w:rFonts w:ascii="Arial Narrow" w:hAnsi="Arial Narrow" w:cs="Arial"/>
                <w:i/>
                <w:lang w:eastAsia="es-ES"/>
              </w:rPr>
              <w:t xml:space="preserve"> referido a la Experiencia del Postor en la Especialidad.</w:t>
            </w:r>
          </w:p>
          <w:p w:rsidR="00A31689" w:rsidRPr="003554D4" w:rsidRDefault="00A31689">
            <w:pPr>
              <w:widowControl w:val="0"/>
              <w:jc w:val="both"/>
              <w:rPr>
                <w:rFonts w:ascii="Arial Narrow" w:hAnsi="Arial Narrow" w:cs="Arial"/>
                <w:i/>
              </w:rPr>
            </w:pPr>
          </w:p>
          <w:p w:rsidR="00A31689" w:rsidRPr="003554D4" w:rsidRDefault="00A31689">
            <w:pPr>
              <w:widowControl w:val="0"/>
              <w:jc w:val="both"/>
              <w:rPr>
                <w:rFonts w:ascii="Arial Narrow" w:hAnsi="Arial Narrow" w:cs="Arial"/>
                <w:i/>
                <w:iCs/>
                <w:lang w:eastAsia="es-ES"/>
              </w:rPr>
            </w:pPr>
            <w:r w:rsidRPr="003554D4">
              <w:rPr>
                <w:rFonts w:ascii="Arial Narrow" w:hAnsi="Arial Narrow" w:cs="Arial"/>
                <w:i/>
                <w:iCs/>
                <w:lang w:eastAsia="es-ES"/>
              </w:rPr>
              <w:t>En el caso de servicios de supervisión en ejecución, solo se considera como experiencia la parte del contrato que haya sido ejecutada a la fecha de presentación de ofertas, debiendo adjuntarse copia de las conformidades correspondientes a tal parte o los respectivos comprobantes de pago cancelados.</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i/>
                <w:lang w:val="es-ES" w:eastAsia="ja-JP"/>
              </w:rPr>
            </w:pPr>
            <w:r w:rsidRPr="003554D4">
              <w:rPr>
                <w:rFonts w:ascii="Arial Narrow" w:hAnsi="Arial Narrow" w:cs="Arial"/>
                <w:i/>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A31689" w:rsidRPr="003554D4" w:rsidRDefault="00A31689">
            <w:pPr>
              <w:widowControl w:val="0"/>
              <w:tabs>
                <w:tab w:val="left" w:pos="3494"/>
              </w:tabs>
              <w:jc w:val="both"/>
              <w:rPr>
                <w:rFonts w:ascii="Arial Narrow" w:hAnsi="Arial Narrow" w:cs="Arial"/>
                <w:i/>
                <w:iCs/>
                <w:lang w:val="es-ES" w:eastAsia="es-ES"/>
              </w:rPr>
            </w:pPr>
          </w:p>
          <w:p w:rsidR="00A31689" w:rsidRPr="003554D4" w:rsidRDefault="00A31689">
            <w:pPr>
              <w:widowControl w:val="0"/>
              <w:jc w:val="both"/>
              <w:rPr>
                <w:rFonts w:ascii="Arial Narrow" w:hAnsi="Arial Narrow" w:cs="Arial"/>
                <w:i/>
                <w:lang w:val="es-ES" w:eastAsia="ja-JP"/>
              </w:rPr>
            </w:pPr>
            <w:r w:rsidRPr="003554D4">
              <w:rPr>
                <w:rFonts w:ascii="Arial Narrow" w:hAnsi="Arial Narrow" w:cs="Arial"/>
                <w:i/>
                <w:lang w:val="es-ES" w:eastAsia="ja-JP"/>
              </w:rPr>
              <w:t xml:space="preserve">Asimismo, cuando se presenten contratos derivados de procesos de selección convocados antes del 20.09.2012, la calificación se ceñirá al método descrito en la Directiva </w:t>
            </w:r>
            <w:r w:rsidRPr="003554D4">
              <w:rPr>
                <w:rFonts w:ascii="Arial Narrow" w:hAnsi="Arial Narrow" w:cs="Arial"/>
                <w:i/>
              </w:rPr>
              <w:t>“Participación de Proveedores en Consorcio en las Contrataciones del Estado”</w:t>
            </w:r>
            <w:r w:rsidRPr="003554D4">
              <w:rPr>
                <w:rFonts w:ascii="Arial Narrow" w:hAnsi="Arial Narrow" w:cs="Arial"/>
                <w:i/>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A31689" w:rsidRPr="003554D4" w:rsidRDefault="00A31689">
            <w:pPr>
              <w:widowControl w:val="0"/>
              <w:jc w:val="both"/>
              <w:rPr>
                <w:rFonts w:ascii="Arial Narrow" w:hAnsi="Arial Narrow" w:cs="Arial"/>
                <w:i/>
                <w:lang w:eastAsia="ja-JP"/>
              </w:rPr>
            </w:pPr>
          </w:p>
          <w:p w:rsidR="00A31689" w:rsidRPr="003554D4" w:rsidRDefault="00A31689">
            <w:pPr>
              <w:widowControl w:val="0"/>
              <w:jc w:val="both"/>
              <w:rPr>
                <w:rFonts w:ascii="Arial Narrow" w:hAnsi="Arial Narrow" w:cs="Arial"/>
                <w:i/>
                <w:lang w:val="es-ES" w:eastAsia="ja-JP"/>
              </w:rPr>
            </w:pPr>
            <w:r w:rsidRPr="003554D4">
              <w:rPr>
                <w:rFonts w:ascii="Arial Narrow" w:hAnsi="Arial Narrow" w:cs="Arial"/>
                <w:i/>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rsidR="00A31689" w:rsidRPr="003554D4" w:rsidRDefault="00A31689">
            <w:pPr>
              <w:widowControl w:val="0"/>
              <w:jc w:val="both"/>
              <w:rPr>
                <w:rFonts w:ascii="Arial Narrow" w:hAnsi="Arial Narrow" w:cs="Arial"/>
                <w:i/>
                <w:lang w:val="es-ES" w:eastAsia="ja-JP"/>
              </w:rPr>
            </w:pPr>
          </w:p>
          <w:p w:rsidR="00A31689" w:rsidRPr="003554D4" w:rsidRDefault="00A31689">
            <w:pPr>
              <w:widowControl w:val="0"/>
              <w:jc w:val="both"/>
              <w:rPr>
                <w:rFonts w:ascii="Arial Narrow" w:hAnsi="Arial Narrow" w:cs="Arial"/>
                <w:i/>
                <w:lang w:eastAsia="ja-JP"/>
              </w:rPr>
            </w:pPr>
            <w:r w:rsidRPr="003554D4">
              <w:rPr>
                <w:rFonts w:ascii="Arial Narrow" w:hAnsi="Arial Narrow" w:cs="Arial"/>
                <w:i/>
                <w:lang w:val="es-ES" w:eastAsia="ja-JP"/>
              </w:rPr>
              <w:t xml:space="preserve">Si el postor acredita experiencia de una persona absorbida como consecuencia de una reorganización societaria, debe presentar adicionalmente el </w:t>
            </w:r>
            <w:r w:rsidRPr="003554D4">
              <w:rPr>
                <w:rFonts w:ascii="Arial Narrow" w:hAnsi="Arial Narrow" w:cs="Arial"/>
                <w:b/>
                <w:i/>
                <w:lang w:val="es-ES" w:eastAsia="ja-JP"/>
              </w:rPr>
              <w:t>Anexo N° 9</w:t>
            </w:r>
            <w:r w:rsidRPr="003554D4">
              <w:rPr>
                <w:rFonts w:ascii="Arial Narrow" w:hAnsi="Arial Narrow" w:cs="Arial"/>
                <w:i/>
                <w:lang w:eastAsia="ja-JP"/>
              </w:rPr>
              <w:t>.</w:t>
            </w:r>
          </w:p>
          <w:p w:rsidR="00A31689" w:rsidRPr="003554D4" w:rsidRDefault="00A31689">
            <w:pPr>
              <w:widowControl w:val="0"/>
              <w:jc w:val="both"/>
              <w:rPr>
                <w:rFonts w:ascii="Arial Narrow" w:hAnsi="Arial Narrow" w:cs="Arial"/>
                <w:i/>
                <w:iCs/>
                <w:lang w:val="es-ES" w:eastAsia="es-ES"/>
              </w:rPr>
            </w:pPr>
          </w:p>
          <w:p w:rsidR="00A31689" w:rsidRPr="003554D4" w:rsidRDefault="00A31689">
            <w:pPr>
              <w:widowControl w:val="0"/>
              <w:jc w:val="both"/>
              <w:rPr>
                <w:rFonts w:ascii="Arial Narrow" w:hAnsi="Arial Narrow" w:cs="Arial"/>
                <w:i/>
                <w:iCs/>
                <w:lang w:eastAsia="es-ES"/>
              </w:rPr>
            </w:pPr>
            <w:r w:rsidRPr="003554D4">
              <w:rPr>
                <w:rFonts w:ascii="Arial Narrow" w:hAnsi="Arial Narrow" w:cs="Arial"/>
                <w:i/>
                <w:iCs/>
                <w:lang w:eastAsia="es-ES"/>
              </w:rPr>
              <w:t xml:space="preserve">Cuando en los contratos, órdenes de servicio o comprobantes de pago el monto facturado se encuentre expresado en moneda extranjera, debe indicarse el tipo de cambio venta publicado por la Superintendencia de Banca, </w:t>
            </w:r>
            <w:r w:rsidRPr="003554D4">
              <w:rPr>
                <w:rFonts w:ascii="Arial Narrow" w:hAnsi="Arial Narrow" w:cs="Arial"/>
                <w:i/>
                <w:iCs/>
                <w:lang w:eastAsia="es-ES"/>
              </w:rPr>
              <w:lastRenderedPageBreak/>
              <w:t xml:space="preserve">Seguros y AFP correspondiente a la fecha de suscripción del contrato, de emisión de la orden de servicio o de cancelación del comprobante de pago, según corresponda. </w:t>
            </w:r>
          </w:p>
          <w:p w:rsidR="00A31689" w:rsidRPr="003554D4" w:rsidRDefault="00A31689">
            <w:pPr>
              <w:widowControl w:val="0"/>
              <w:jc w:val="both"/>
              <w:rPr>
                <w:rFonts w:ascii="Arial Narrow" w:hAnsi="Arial Narrow" w:cs="Arial"/>
                <w:i/>
                <w:iCs/>
                <w:lang w:eastAsia="es-ES"/>
              </w:rPr>
            </w:pPr>
          </w:p>
          <w:p w:rsidR="00A31689" w:rsidRPr="003554D4" w:rsidRDefault="00A31689">
            <w:pPr>
              <w:widowControl w:val="0"/>
              <w:jc w:val="both"/>
              <w:rPr>
                <w:rFonts w:ascii="Arial Narrow" w:hAnsi="Arial Narrow" w:cs="Arial"/>
                <w:i/>
                <w:lang w:eastAsia="es-ES"/>
              </w:rPr>
            </w:pPr>
            <w:r w:rsidRPr="003554D4">
              <w:rPr>
                <w:rFonts w:ascii="Arial Narrow" w:hAnsi="Arial Narrow" w:cs="Arial"/>
                <w:i/>
                <w:lang w:eastAsia="es-ES"/>
              </w:rPr>
              <w:t xml:space="preserve">Sin perjuicio de lo anterior, los postores deben llenar y presentar el </w:t>
            </w:r>
            <w:r w:rsidRPr="003554D4">
              <w:rPr>
                <w:rFonts w:ascii="Arial Narrow" w:hAnsi="Arial Narrow" w:cs="Arial"/>
                <w:b/>
                <w:i/>
                <w:lang w:eastAsia="es-ES"/>
              </w:rPr>
              <w:t>Anexo Nº 8</w:t>
            </w:r>
            <w:r w:rsidRPr="003554D4">
              <w:rPr>
                <w:rFonts w:ascii="Arial Narrow" w:hAnsi="Arial Narrow" w:cs="Arial"/>
                <w:i/>
                <w:lang w:eastAsia="es-ES"/>
              </w:rPr>
              <w:t xml:space="preserve"> referido a la Experiencia del Postor en la Especialidad.</w:t>
            </w:r>
          </w:p>
          <w:p w:rsidR="00A31689" w:rsidRPr="003554D4" w:rsidRDefault="00A31689">
            <w:pPr>
              <w:widowControl w:val="0"/>
              <w:jc w:val="both"/>
              <w:rPr>
                <w:rFonts w:ascii="Arial Narrow" w:hAnsi="Arial Narrow" w:cs="Arial"/>
                <w:i/>
                <w:lang w:eastAsia="es-ES"/>
              </w:rPr>
            </w:pPr>
          </w:p>
          <w:tbl>
            <w:tblPr>
              <w:tblStyle w:val="Tabladecuadrcula1clara-nfasis51"/>
              <w:tblW w:w="8029" w:type="dxa"/>
              <w:tblLook w:val="04A0" w:firstRow="1" w:lastRow="0" w:firstColumn="1" w:lastColumn="0" w:noHBand="0" w:noVBand="1"/>
            </w:tblPr>
            <w:tblGrid>
              <w:gridCol w:w="8029"/>
            </w:tblGrid>
            <w:tr w:rsidR="00A31689" w:rsidRPr="0035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31689" w:rsidRPr="003554D4" w:rsidRDefault="00A31689">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31689" w:rsidRPr="003554D4">
              <w:trPr>
                <w:trHeight w:val="774"/>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31689" w:rsidRPr="003554D4" w:rsidRDefault="00A31689" w:rsidP="00A31689">
                  <w:pPr>
                    <w:pStyle w:val="Prrafodelista"/>
                    <w:widowControl w:val="0"/>
                    <w:numPr>
                      <w:ilvl w:val="0"/>
                      <w:numId w:val="27"/>
                    </w:numPr>
                    <w:spacing w:after="0"/>
                    <w:jc w:val="both"/>
                    <w:rPr>
                      <w:rFonts w:ascii="Arial Narrow" w:hAnsi="Arial Narrow" w:cs="Arial"/>
                      <w:b w:val="0"/>
                      <w:i/>
                      <w:color w:val="0000FF"/>
                    </w:rPr>
                  </w:pPr>
                  <w:r w:rsidRPr="003554D4">
                    <w:rPr>
                      <w:rFonts w:ascii="Arial Narrow" w:hAnsi="Arial Narrow" w:cs="Arial"/>
                      <w:b w:val="0"/>
                      <w:i/>
                      <w:color w:val="0000FF"/>
                    </w:rPr>
                    <w:t>El comité de selección debe valorar de manera integral los documentos presentados por el postor para acreditar la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A31689" w:rsidRPr="003554D4" w:rsidRDefault="00A31689">
                  <w:pPr>
                    <w:pStyle w:val="Prrafodelista"/>
                    <w:widowControl w:val="0"/>
                    <w:spacing w:after="0"/>
                    <w:ind w:left="360"/>
                    <w:jc w:val="both"/>
                    <w:rPr>
                      <w:rFonts w:ascii="Arial Narrow" w:hAnsi="Arial Narrow" w:cs="Arial"/>
                      <w:b w:val="0"/>
                      <w:i/>
                      <w:color w:val="0000FF"/>
                    </w:rPr>
                  </w:pPr>
                </w:p>
                <w:p w:rsidR="00A31689" w:rsidRPr="003554D4" w:rsidRDefault="00A31689" w:rsidP="00A31689">
                  <w:pPr>
                    <w:pStyle w:val="Prrafodelista"/>
                    <w:widowControl w:val="0"/>
                    <w:numPr>
                      <w:ilvl w:val="0"/>
                      <w:numId w:val="27"/>
                    </w:numPr>
                    <w:spacing w:after="0"/>
                    <w:jc w:val="both"/>
                    <w:rPr>
                      <w:rFonts w:ascii="Arial Narrow" w:hAnsi="Arial Narrow" w:cs="Arial"/>
                      <w:b w:val="0"/>
                      <w:i/>
                      <w:color w:val="0000FF"/>
                      <w:lang w:val="es-ES_tradnl"/>
                    </w:rPr>
                  </w:pPr>
                  <w:r w:rsidRPr="003554D4">
                    <w:rPr>
                      <w:rFonts w:ascii="Arial Narrow" w:hAnsi="Arial Narrow" w:cs="Arial"/>
                      <w:b w:val="0"/>
                      <w:i/>
                      <w:color w:val="0000FF"/>
                      <w:lang w:val="es-ES_tradnl"/>
                    </w:rPr>
                    <w:t xml:space="preserve">En el caso de consorcios, la calificación de la experiencia se realiza conforme a la Directiva </w:t>
                  </w:r>
                  <w:r w:rsidRPr="003554D4">
                    <w:rPr>
                      <w:rFonts w:ascii="Arial Narrow" w:hAnsi="Arial Narrow"/>
                      <w:b w:val="0"/>
                      <w:i/>
                      <w:color w:val="0000FF"/>
                    </w:rPr>
                    <w:t>“Participación de Proveedores en Consorcio en las Contrataciones del Estado”</w:t>
                  </w:r>
                  <w:r w:rsidRPr="003554D4">
                    <w:rPr>
                      <w:rFonts w:ascii="Arial Narrow" w:hAnsi="Arial Narrow" w:cs="Arial"/>
                      <w:b w:val="0"/>
                      <w:i/>
                      <w:color w:val="0000FF"/>
                      <w:lang w:val="es-ES_tradnl"/>
                    </w:rPr>
                    <w:t>.</w:t>
                  </w:r>
                </w:p>
                <w:p w:rsidR="00A31689" w:rsidRPr="003554D4" w:rsidRDefault="00A31689">
                  <w:pPr>
                    <w:pStyle w:val="Prrafodelista"/>
                    <w:widowControl w:val="0"/>
                    <w:spacing w:after="0"/>
                    <w:ind w:left="360"/>
                    <w:jc w:val="both"/>
                    <w:rPr>
                      <w:rFonts w:ascii="Arial Narrow" w:hAnsi="Arial Narrow" w:cs="Arial"/>
                      <w:b w:val="0"/>
                      <w:i/>
                      <w:color w:val="0000FF"/>
                    </w:rPr>
                  </w:pPr>
                </w:p>
              </w:tc>
            </w:tr>
          </w:tbl>
          <w:p w:rsidR="00A31689" w:rsidRPr="003554D4" w:rsidRDefault="00A31689">
            <w:pPr>
              <w:widowControl w:val="0"/>
              <w:jc w:val="both"/>
              <w:rPr>
                <w:rFonts w:ascii="Arial Narrow" w:hAnsi="Arial Narrow" w:cs="Arial"/>
                <w:i/>
                <w:iCs/>
                <w:color w:val="000000"/>
                <w:highlight w:val="yellow"/>
                <w:u w:val="single"/>
                <w:lang w:val="es-ES_tradnl" w:eastAsia="es-ES"/>
              </w:rPr>
            </w:pPr>
          </w:p>
        </w:tc>
      </w:tr>
    </w:tbl>
    <w:p w:rsidR="00A31689" w:rsidRPr="003554D4" w:rsidRDefault="00A31689" w:rsidP="00A31689">
      <w:pPr>
        <w:widowControl w:val="0"/>
        <w:spacing w:after="0" w:line="240" w:lineRule="auto"/>
        <w:ind w:left="142"/>
        <w:jc w:val="both"/>
        <w:rPr>
          <w:rFonts w:ascii="Arial Narrow" w:hAnsi="Arial Narrow" w:cs="Arial"/>
          <w:i/>
          <w:color w:val="000000"/>
          <w:sz w:val="20"/>
          <w:szCs w:val="20"/>
        </w:rPr>
      </w:pPr>
    </w:p>
    <w:tbl>
      <w:tblPr>
        <w:tblStyle w:val="Tabladecuadrcula1clara-nfasis51"/>
        <w:tblW w:w="9067" w:type="dxa"/>
        <w:tblLook w:val="04A0" w:firstRow="1" w:lastRow="0" w:firstColumn="1" w:lastColumn="0" w:noHBand="0" w:noVBand="1"/>
      </w:tblPr>
      <w:tblGrid>
        <w:gridCol w:w="9067"/>
      </w:tblGrid>
      <w:tr w:rsidR="00A31689" w:rsidRPr="003554D4" w:rsidTr="00A316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31689" w:rsidRPr="003554D4" w:rsidRDefault="00A31689">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31689" w:rsidRPr="003554D4" w:rsidTr="00A31689">
        <w:trPr>
          <w:trHeight w:val="2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31689" w:rsidRPr="003554D4" w:rsidRDefault="00A31689" w:rsidP="00A31689">
            <w:pPr>
              <w:pStyle w:val="Prrafodelista"/>
              <w:widowControl w:val="0"/>
              <w:numPr>
                <w:ilvl w:val="0"/>
                <w:numId w:val="28"/>
              </w:numPr>
              <w:spacing w:after="120"/>
              <w:ind w:left="360"/>
              <w:jc w:val="both"/>
              <w:rPr>
                <w:rFonts w:ascii="Arial Narrow" w:hAnsi="Arial Narrow" w:cs="Arial"/>
                <w:b w:val="0"/>
                <w:i/>
                <w:color w:val="0000FF"/>
                <w:lang w:val="es-ES"/>
              </w:rPr>
            </w:pPr>
            <w:r w:rsidRPr="003554D4">
              <w:rPr>
                <w:rFonts w:ascii="Arial Narrow" w:hAnsi="Arial Narrow" w:cs="Arial"/>
                <w:b w:val="0"/>
                <w:i/>
                <w:color w:val="0000FF"/>
                <w:lang w:val="es-ES"/>
              </w:rPr>
              <w:t>Si como resultado de una consulta u observación corresponde precisarse o ajustarse el requerimiento, se solicita la autorización del área usuaria y se pone de conocimiento de tal hecho a la dependencia que aprobó el expediente de contratación, de conformidad con el numeral 72.3 del artículo 72 del Reglamento</w:t>
            </w:r>
            <w:r w:rsidRPr="003554D4">
              <w:rPr>
                <w:rFonts w:ascii="Arial Narrow" w:hAnsi="Arial Narrow" w:cs="Arial"/>
                <w:b w:val="0"/>
                <w:i/>
                <w:color w:val="0000FF"/>
                <w:lang w:val="es-ES_tradnl"/>
              </w:rPr>
              <w:t>.</w:t>
            </w:r>
          </w:p>
          <w:p w:rsidR="00A31689" w:rsidRPr="003554D4" w:rsidRDefault="00A31689" w:rsidP="00A31689">
            <w:pPr>
              <w:pStyle w:val="Prrafodelista"/>
              <w:numPr>
                <w:ilvl w:val="0"/>
                <w:numId w:val="28"/>
              </w:numPr>
              <w:spacing w:after="0"/>
              <w:ind w:left="360"/>
              <w:jc w:val="both"/>
              <w:rPr>
                <w:rFonts w:ascii="Arial Narrow" w:hAnsi="Arial Narrow" w:cs="Arial"/>
                <w:b w:val="0"/>
                <w:i/>
                <w:color w:val="0000FF"/>
                <w:lang w:val="es-ES"/>
              </w:rPr>
            </w:pPr>
            <w:r w:rsidRPr="003554D4">
              <w:rPr>
                <w:rFonts w:ascii="Arial Narrow" w:hAnsi="Arial Narrow" w:cs="Arial"/>
                <w:b w:val="0"/>
                <w:i/>
                <w:color w:val="0000FF"/>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deben presentar los postores en el literal a.5) del numeral 2.2.1.1 de esta sección de las bases.</w:t>
            </w:r>
          </w:p>
          <w:p w:rsidR="00A31689" w:rsidRPr="003554D4" w:rsidRDefault="00A31689" w:rsidP="00A31689">
            <w:pPr>
              <w:pStyle w:val="Prrafodelista"/>
              <w:numPr>
                <w:ilvl w:val="0"/>
                <w:numId w:val="28"/>
              </w:numPr>
              <w:spacing w:after="0"/>
              <w:ind w:left="360"/>
              <w:jc w:val="both"/>
              <w:rPr>
                <w:rFonts w:ascii="Arial Narrow" w:hAnsi="Arial Narrow" w:cs="Arial"/>
                <w:b w:val="0"/>
                <w:i/>
                <w:color w:val="0000FF"/>
                <w:lang w:val="es-ES"/>
              </w:rPr>
            </w:pPr>
            <w:r w:rsidRPr="003554D4">
              <w:rPr>
                <w:rFonts w:ascii="Arial Narrow" w:hAnsi="Arial Narrow" w:cs="Arial"/>
                <w:b w:val="0"/>
                <w:i/>
                <w:color w:val="0000FF"/>
                <w:lang w:val="es-ES"/>
              </w:rPr>
              <w:t>Los requisitos de calificación determinan si los postores cuentan con las capacidades necesarias para ejecutar el contrato, lo que debe ser acreditado documentalmente, y no mediante declaración jurada.</w:t>
            </w:r>
          </w:p>
          <w:p w:rsidR="00A31689" w:rsidRPr="003554D4" w:rsidRDefault="00A31689">
            <w:pPr>
              <w:pStyle w:val="Prrafodelista"/>
              <w:spacing w:after="0"/>
              <w:ind w:left="313"/>
              <w:jc w:val="both"/>
              <w:rPr>
                <w:rFonts w:ascii="Arial Narrow" w:hAnsi="Arial Narrow" w:cs="Arial"/>
                <w:b w:val="0"/>
                <w:i/>
                <w:color w:val="0000FF"/>
                <w:lang w:val="es-ES"/>
              </w:rPr>
            </w:pPr>
          </w:p>
        </w:tc>
      </w:tr>
    </w:tbl>
    <w:p w:rsidR="00B36EF0" w:rsidRPr="003554D4" w:rsidRDefault="00B36EF0" w:rsidP="00DD6892">
      <w:pPr>
        <w:spacing w:after="0" w:line="240" w:lineRule="auto"/>
        <w:rPr>
          <w:rFonts w:ascii="Arial Narrow" w:hAnsi="Arial Narrow" w:cs="Arial"/>
          <w:b/>
          <w:i/>
          <w:sz w:val="20"/>
          <w:szCs w:val="20"/>
          <w:u w:val="single"/>
          <w:lang w:val="es-ES"/>
        </w:rPr>
      </w:pPr>
    </w:p>
    <w:sectPr w:rsidR="00B36EF0" w:rsidRPr="003554D4" w:rsidSect="006477C8">
      <w:headerReference w:type="default" r:id="rId8"/>
      <w:pgSz w:w="11907" w:h="16839" w:code="9"/>
      <w:pgMar w:top="426" w:right="1701" w:bottom="1417" w:left="1701" w:header="4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01" w:rsidRDefault="00331201" w:rsidP="00546FD7">
      <w:pPr>
        <w:spacing w:after="0" w:line="240" w:lineRule="auto"/>
      </w:pPr>
      <w:r>
        <w:separator/>
      </w:r>
    </w:p>
  </w:endnote>
  <w:endnote w:type="continuationSeparator" w:id="0">
    <w:p w:rsidR="00331201" w:rsidRDefault="00331201" w:rsidP="0054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oticia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01" w:rsidRDefault="00331201" w:rsidP="00546FD7">
      <w:pPr>
        <w:spacing w:after="0" w:line="240" w:lineRule="auto"/>
      </w:pPr>
      <w:r>
        <w:separator/>
      </w:r>
    </w:p>
  </w:footnote>
  <w:footnote w:type="continuationSeparator" w:id="0">
    <w:p w:rsidR="00331201" w:rsidRDefault="00331201" w:rsidP="00546FD7">
      <w:pPr>
        <w:spacing w:after="0" w:line="240" w:lineRule="auto"/>
      </w:pPr>
      <w:r>
        <w:continuationSeparator/>
      </w:r>
    </w:p>
  </w:footnote>
  <w:footnote w:id="1">
    <w:p w:rsidR="0036454F" w:rsidRDefault="0036454F" w:rsidP="00A31689">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hAnsi="Arial" w:cs="Arial"/>
          <w:sz w:val="16"/>
          <w:szCs w:val="16"/>
        </w:rPr>
        <w:t xml:space="preserve">Cabe precisar que, de acuerdo con la </w:t>
      </w:r>
      <w:r>
        <w:rPr>
          <w:rFonts w:ascii="Arial" w:hAnsi="Arial" w:cs="Arial"/>
          <w:b/>
          <w:sz w:val="16"/>
          <w:szCs w:val="16"/>
        </w:rPr>
        <w:t>Resolución N° 0065-2018-TCE-S1 del Tribunal de Contrataciones del Estado</w:t>
      </w:r>
      <w:r>
        <w:rPr>
          <w:rFonts w:ascii="Arial" w:hAnsi="Arial" w:cs="Arial"/>
          <w:sz w:val="16"/>
          <w:szCs w:val="16"/>
        </w:rPr>
        <w:t>:</w:t>
      </w:r>
    </w:p>
    <w:p w:rsidR="0036454F" w:rsidRDefault="0036454F" w:rsidP="00A31689">
      <w:pPr>
        <w:pStyle w:val="Textonotapie"/>
        <w:ind w:left="720"/>
        <w:jc w:val="both"/>
        <w:rPr>
          <w:rFonts w:ascii="Arial" w:hAnsi="Arial" w:cs="Arial"/>
          <w:i/>
          <w:sz w:val="16"/>
          <w:szCs w:val="16"/>
        </w:rPr>
      </w:pPr>
    </w:p>
    <w:p w:rsidR="0036454F" w:rsidRDefault="0036454F" w:rsidP="00A31689">
      <w:pPr>
        <w:pStyle w:val="Textonotapie"/>
        <w:ind w:left="720"/>
        <w:jc w:val="both"/>
        <w:rPr>
          <w:rFonts w:ascii="Arial" w:hAnsi="Arial" w:cs="Arial"/>
          <w:i/>
          <w:sz w:val="16"/>
          <w:szCs w:val="16"/>
        </w:rPr>
      </w:pPr>
      <w:r>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36454F" w:rsidRDefault="0036454F" w:rsidP="00A31689">
      <w:pPr>
        <w:pStyle w:val="Textonotapie"/>
        <w:ind w:left="720"/>
        <w:jc w:val="both"/>
        <w:rPr>
          <w:rFonts w:ascii="Arial" w:hAnsi="Arial" w:cs="Arial"/>
          <w:i/>
          <w:sz w:val="16"/>
          <w:szCs w:val="16"/>
        </w:rPr>
      </w:pPr>
      <w:r>
        <w:rPr>
          <w:rFonts w:ascii="Arial" w:hAnsi="Arial" w:cs="Arial"/>
          <w:i/>
          <w:sz w:val="16"/>
          <w:szCs w:val="16"/>
        </w:rPr>
        <w:t>(…)</w:t>
      </w:r>
    </w:p>
    <w:p w:rsidR="0036454F" w:rsidRDefault="0036454F" w:rsidP="00A31689">
      <w:pPr>
        <w:pStyle w:val="Textonotapie"/>
        <w:ind w:left="720"/>
        <w:jc w:val="both"/>
        <w:rPr>
          <w:rFonts w:ascii="Arial" w:hAnsi="Arial" w:cs="Arial"/>
          <w:i/>
          <w:sz w:val="16"/>
          <w:szCs w:val="16"/>
        </w:rPr>
      </w:pPr>
      <w:r>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36454F" w:rsidRDefault="0036454F" w:rsidP="00A31689">
      <w:pPr>
        <w:pStyle w:val="Textonotapie"/>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4F" w:rsidRDefault="0036454F" w:rsidP="00546FD7">
    <w:pPr>
      <w:tabs>
        <w:tab w:val="center" w:pos="4419"/>
        <w:tab w:val="right" w:pos="8838"/>
      </w:tabs>
      <w:spacing w:after="0" w:line="240" w:lineRule="auto"/>
      <w:rPr>
        <w:rFonts w:ascii="Times New Roman" w:eastAsia="Times New Roman" w:hAnsi="Times New Roman" w:cs="Times New Roman"/>
        <w:sz w:val="20"/>
        <w:szCs w:val="20"/>
        <w:lang w:val="es-ES_tradnl" w:eastAsia="es-ES"/>
      </w:rPr>
    </w:pPr>
  </w:p>
  <w:p w:rsidR="0036454F" w:rsidRDefault="0036454F" w:rsidP="00546FD7">
    <w:pPr>
      <w:tabs>
        <w:tab w:val="center" w:pos="4419"/>
        <w:tab w:val="right" w:pos="8838"/>
      </w:tabs>
      <w:spacing w:after="0" w:line="240" w:lineRule="auto"/>
      <w:rPr>
        <w:rFonts w:ascii="Times New Roman" w:eastAsia="Times New Roman" w:hAnsi="Times New Roman" w:cs="Times New Roman"/>
        <w:sz w:val="2"/>
        <w:szCs w:val="20"/>
        <w:lang w:val="es-ES_tradnl" w:eastAsia="es-ES"/>
      </w:rPr>
    </w:pPr>
    <w:r>
      <w:rPr>
        <w:rFonts w:ascii="Arial" w:eastAsia="Times New Roman" w:hAnsi="Arial" w:cs="Arial"/>
        <w:i/>
        <w:sz w:val="16"/>
        <w:szCs w:val="20"/>
        <w:lang w:val="es-ES_tradnl" w:eastAsia="es-ES"/>
      </w:rPr>
      <w:tab/>
    </w:r>
  </w:p>
  <w:p w:rsidR="0036454F" w:rsidRDefault="0036454F" w:rsidP="00546FD7">
    <w:pPr>
      <w:tabs>
        <w:tab w:val="center" w:pos="4419"/>
        <w:tab w:val="right" w:pos="8838"/>
      </w:tabs>
      <w:spacing w:after="0" w:line="240" w:lineRule="auto"/>
      <w:ind w:left="142"/>
      <w:jc w:val="center"/>
      <w:rPr>
        <w:rFonts w:ascii="Times New Roman" w:eastAsia="Times New Roman" w:hAnsi="Times New Roman" w:cs="Times New Roman"/>
        <w:b/>
        <w:sz w:val="28"/>
        <w:szCs w:val="20"/>
        <w:lang w:val="es-ES_tradnl" w:eastAsia="es-ES"/>
      </w:rPr>
    </w:pPr>
    <w:r>
      <w:rPr>
        <w:rFonts w:ascii="Times New Roman" w:eastAsia="Times New Roman" w:hAnsi="Times New Roman" w:cs="Times New Roman"/>
        <w:b/>
        <w:sz w:val="28"/>
        <w:szCs w:val="20"/>
        <w:lang w:val="es-ES_tradnl" w:eastAsia="es-ES"/>
      </w:rPr>
      <w:t>UNIVERSIDAD NACIONAL AGRARIA DE LA SELVA</w:t>
    </w:r>
  </w:p>
  <w:p w:rsidR="0036454F" w:rsidRDefault="00331201" w:rsidP="00546FD7">
    <w:pPr>
      <w:tabs>
        <w:tab w:val="center" w:pos="4419"/>
        <w:tab w:val="right" w:pos="8838"/>
      </w:tabs>
      <w:spacing w:after="0" w:line="240" w:lineRule="auto"/>
      <w:jc w:val="center"/>
      <w:rPr>
        <w:rFonts w:ascii="Calibri" w:eastAsia="Times New Roman" w:hAnsi="Calibri" w:cs="Calibri"/>
        <w:b/>
        <w:sz w:val="24"/>
        <w:szCs w:val="20"/>
        <w:lang w:val="es-ES_tradnl" w:eastAsia="es-E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45pt;margin-top:-13.7pt;width:34.05pt;height:45pt;z-index:251659264" fillcolor="window">
          <v:imagedata r:id="rId1" o:title=""/>
          <w10:wrap type="square"/>
        </v:shape>
        <o:OLEObject Type="Embed" ProgID="Word.Picture.8" ShapeID="_x0000_s2049" DrawAspect="Content" ObjectID="_1629018416" r:id="rId2"/>
      </w:object>
    </w:r>
    <w:r w:rsidR="0036454F">
      <w:rPr>
        <w:rFonts w:ascii="Calibri" w:eastAsia="Times New Roman" w:hAnsi="Calibri" w:cs="Calibri"/>
        <w:b/>
        <w:sz w:val="24"/>
        <w:szCs w:val="20"/>
        <w:lang w:val="es-ES_tradnl" w:eastAsia="es-ES"/>
      </w:rPr>
      <w:t>DIRECCIÓN DE INFRAESTRUCTURA FÍSICA</w:t>
    </w:r>
  </w:p>
  <w:p w:rsidR="0036454F" w:rsidRDefault="0036454F" w:rsidP="00546FD7">
    <w:pPr>
      <w:tabs>
        <w:tab w:val="right" w:pos="8838"/>
      </w:tabs>
      <w:spacing w:after="0" w:line="240" w:lineRule="auto"/>
      <w:jc w:val="center"/>
      <w:rPr>
        <w:rFonts w:ascii="Times New Roman" w:eastAsia="Times New Roman" w:hAnsi="Times New Roman" w:cs="Times New Roman"/>
        <w:b/>
        <w:i/>
        <w:sz w:val="20"/>
        <w:szCs w:val="20"/>
        <w:lang w:val="es-ES_tradnl" w:eastAsia="es-ES"/>
      </w:rPr>
    </w:pPr>
    <w:r>
      <w:rPr>
        <w:rFonts w:ascii="Times New Roman" w:eastAsia="Times New Roman" w:hAnsi="Times New Roman" w:cs="Times New Roman"/>
        <w:b/>
        <w:i/>
        <w:sz w:val="20"/>
        <w:szCs w:val="20"/>
        <w:lang w:val="es-ES_tradnl" w:eastAsia="es-ES"/>
      </w:rPr>
      <w:t>“UNAS – Primer lugar en la Amazonía Peruana”</w:t>
    </w:r>
  </w:p>
  <w:p w:rsidR="0036454F" w:rsidRDefault="0036454F" w:rsidP="00546FD7">
    <w:pPr>
      <w:widowControl w:val="0"/>
      <w:pBdr>
        <w:bottom w:val="single" w:sz="4" w:space="1" w:color="auto"/>
      </w:pBdr>
      <w:tabs>
        <w:tab w:val="center" w:pos="4512"/>
      </w:tabs>
      <w:spacing w:after="0" w:line="240" w:lineRule="auto"/>
      <w:ind w:right="284"/>
      <w:jc w:val="center"/>
      <w:rPr>
        <w:rFonts w:ascii="Times New Roman" w:eastAsia="Times New Roman" w:hAnsi="Times New Roman" w:cs="Times New Roman"/>
        <w:sz w:val="18"/>
        <w:szCs w:val="20"/>
        <w:lang w:val="es-ES_tradnl" w:eastAsia="es-ES"/>
      </w:rPr>
    </w:pPr>
    <w:r>
      <w:rPr>
        <w:rFonts w:ascii="Times New Roman" w:eastAsia="Times New Roman" w:hAnsi="Times New Roman" w:cs="Times New Roman"/>
        <w:sz w:val="18"/>
        <w:szCs w:val="20"/>
        <w:lang w:val="es-ES_tradnl" w:eastAsia="es-ES"/>
      </w:rPr>
      <w:t>Carretera Central Km. 1.21 – Tingo María</w:t>
    </w:r>
  </w:p>
  <w:p w:rsidR="0036454F" w:rsidRDefault="0036454F" w:rsidP="00546FD7">
    <w:pPr>
      <w:widowControl w:val="0"/>
      <w:pBdr>
        <w:bottom w:val="single" w:sz="4" w:space="1" w:color="auto"/>
      </w:pBdr>
      <w:tabs>
        <w:tab w:val="center" w:pos="4512"/>
      </w:tabs>
      <w:spacing w:after="0" w:line="240" w:lineRule="auto"/>
      <w:ind w:right="284"/>
      <w:jc w:val="center"/>
      <w:rPr>
        <w:rFonts w:ascii="Arial" w:eastAsia="Times New Roman" w:hAnsi="Arial" w:cs="Times New Roman"/>
        <w:sz w:val="6"/>
        <w:szCs w:val="16"/>
        <w:lang w:val="es-ES_tradnl" w:eastAsia="es-ES"/>
      </w:rPr>
    </w:pPr>
  </w:p>
  <w:p w:rsidR="0036454F" w:rsidRDefault="0036454F" w:rsidP="00546FD7">
    <w:pPr>
      <w:spacing w:after="0" w:line="240" w:lineRule="auto"/>
      <w:rPr>
        <w:rFonts w:ascii="Arial" w:eastAsia="Times New Roman" w:hAnsi="Arial" w:cs="Arial"/>
        <w:i/>
        <w:color w:val="A6A6A6"/>
        <w:sz w:val="4"/>
        <w:szCs w:val="20"/>
        <w:lang w:val="es-ES_tradnl" w:eastAsia="es-ES"/>
      </w:rPr>
    </w:pPr>
    <w:r>
      <w:rPr>
        <w:rFonts w:ascii="Arial" w:eastAsia="Times New Roman" w:hAnsi="Arial" w:cs="Arial"/>
        <w:i/>
        <w:sz w:val="18"/>
        <w:szCs w:val="20"/>
        <w:lang w:val="es-ES_tradnl" w:eastAsia="es-ES"/>
      </w:rPr>
      <w:tab/>
    </w:r>
    <w:r>
      <w:rPr>
        <w:rFonts w:ascii="Arial" w:eastAsia="Times New Roman" w:hAnsi="Arial" w:cs="Arial"/>
        <w:i/>
        <w:sz w:val="18"/>
        <w:szCs w:val="20"/>
        <w:lang w:val="es-ES_tradnl" w:eastAsia="es-ES"/>
      </w:rPr>
      <w:tab/>
      <w:t xml:space="preserve">                               </w:t>
    </w:r>
  </w:p>
  <w:p w:rsidR="0036454F" w:rsidRDefault="0036454F" w:rsidP="00546FD7">
    <w:pPr>
      <w:spacing w:after="0" w:line="240" w:lineRule="auto"/>
      <w:jc w:val="center"/>
      <w:rPr>
        <w:rFonts w:ascii="Noticia Text" w:eastAsia="Times New Roman" w:hAnsi="Noticia Text" w:cs="Times New Roman"/>
        <w:bCs/>
        <w:color w:val="A6A6A6"/>
        <w:szCs w:val="30"/>
        <w:shd w:val="clear" w:color="auto" w:fill="FFFFFF"/>
        <w:lang w:val="es-ES_tradnl" w:eastAsia="es-ES"/>
      </w:rPr>
    </w:pPr>
    <w:r>
      <w:rPr>
        <w:rFonts w:ascii="Noticia Text" w:eastAsia="Times New Roman" w:hAnsi="Noticia Text" w:cs="Times New Roman"/>
        <w:bCs/>
        <w:color w:val="A6A6A6"/>
        <w:szCs w:val="30"/>
        <w:shd w:val="clear" w:color="auto" w:fill="FFFFFF"/>
        <w:lang w:val="es-ES_tradnl" w:eastAsia="es-ES"/>
      </w:rPr>
      <w:t>“</w:t>
    </w:r>
    <w:r w:rsidRPr="00A70306">
      <w:rPr>
        <w:rFonts w:ascii="Arial" w:eastAsia="Times New Roman" w:hAnsi="Arial" w:cs="Arial"/>
        <w:color w:val="A6A6A6"/>
        <w:sz w:val="19"/>
        <w:szCs w:val="19"/>
        <w:shd w:val="clear" w:color="auto" w:fill="FFFFFF"/>
        <w:lang w:val="es-ES_tradnl" w:eastAsia="es-ES"/>
      </w:rPr>
      <w:t xml:space="preserve">Año de la </w:t>
    </w:r>
    <w:r>
      <w:rPr>
        <w:rFonts w:ascii="Arial" w:eastAsia="Times New Roman" w:hAnsi="Arial" w:cs="Arial"/>
        <w:color w:val="A6A6A6"/>
        <w:sz w:val="19"/>
        <w:szCs w:val="19"/>
        <w:shd w:val="clear" w:color="auto" w:fill="FFFFFF"/>
        <w:lang w:val="es-ES_tradnl" w:eastAsia="es-ES"/>
      </w:rPr>
      <w:t>L</w:t>
    </w:r>
    <w:r w:rsidRPr="00A70306">
      <w:rPr>
        <w:rFonts w:ascii="Arial" w:eastAsia="Times New Roman" w:hAnsi="Arial" w:cs="Arial"/>
        <w:color w:val="A6A6A6"/>
        <w:sz w:val="19"/>
        <w:szCs w:val="19"/>
        <w:shd w:val="clear" w:color="auto" w:fill="FFFFFF"/>
        <w:lang w:val="es-ES_tradnl" w:eastAsia="es-ES"/>
      </w:rPr>
      <w:t xml:space="preserve">ucha </w:t>
    </w:r>
    <w:r>
      <w:rPr>
        <w:rFonts w:ascii="Arial" w:eastAsia="Times New Roman" w:hAnsi="Arial" w:cs="Arial"/>
        <w:color w:val="A6A6A6"/>
        <w:sz w:val="19"/>
        <w:szCs w:val="19"/>
        <w:shd w:val="clear" w:color="auto" w:fill="FFFFFF"/>
        <w:lang w:val="es-ES_tradnl" w:eastAsia="es-ES"/>
      </w:rPr>
      <w:t>C</w:t>
    </w:r>
    <w:r w:rsidRPr="00A70306">
      <w:rPr>
        <w:rFonts w:ascii="Arial" w:eastAsia="Times New Roman" w:hAnsi="Arial" w:cs="Arial"/>
        <w:color w:val="A6A6A6"/>
        <w:sz w:val="19"/>
        <w:szCs w:val="19"/>
        <w:shd w:val="clear" w:color="auto" w:fill="FFFFFF"/>
        <w:lang w:val="es-ES_tradnl" w:eastAsia="es-ES"/>
      </w:rPr>
      <w:t xml:space="preserve">ontra la </w:t>
    </w:r>
    <w:r>
      <w:rPr>
        <w:rFonts w:ascii="Arial" w:eastAsia="Times New Roman" w:hAnsi="Arial" w:cs="Arial"/>
        <w:color w:val="A6A6A6"/>
        <w:sz w:val="19"/>
        <w:szCs w:val="19"/>
        <w:shd w:val="clear" w:color="auto" w:fill="FFFFFF"/>
        <w:lang w:val="es-ES_tradnl" w:eastAsia="es-ES"/>
      </w:rPr>
      <w:t>C</w:t>
    </w:r>
    <w:r w:rsidRPr="00A70306">
      <w:rPr>
        <w:rFonts w:ascii="Arial" w:eastAsia="Times New Roman" w:hAnsi="Arial" w:cs="Arial"/>
        <w:color w:val="A6A6A6"/>
        <w:sz w:val="19"/>
        <w:szCs w:val="19"/>
        <w:shd w:val="clear" w:color="auto" w:fill="FFFFFF"/>
        <w:lang w:val="es-ES_tradnl" w:eastAsia="es-ES"/>
      </w:rPr>
      <w:t xml:space="preserve">orrupción </w:t>
    </w:r>
    <w:r>
      <w:rPr>
        <w:rFonts w:ascii="Arial" w:eastAsia="Times New Roman" w:hAnsi="Arial" w:cs="Arial"/>
        <w:color w:val="A6A6A6"/>
        <w:sz w:val="19"/>
        <w:szCs w:val="19"/>
        <w:shd w:val="clear" w:color="auto" w:fill="FFFFFF"/>
        <w:lang w:val="es-ES_tradnl" w:eastAsia="es-ES"/>
      </w:rPr>
      <w:t>y la</w:t>
    </w:r>
    <w:r w:rsidRPr="00A70306">
      <w:rPr>
        <w:rFonts w:ascii="Arial" w:eastAsia="Times New Roman" w:hAnsi="Arial" w:cs="Arial"/>
        <w:color w:val="A6A6A6"/>
        <w:sz w:val="19"/>
        <w:szCs w:val="19"/>
        <w:shd w:val="clear" w:color="auto" w:fill="FFFFFF"/>
        <w:lang w:val="es-ES_tradnl" w:eastAsia="es-ES"/>
      </w:rPr>
      <w:t xml:space="preserve"> </w:t>
    </w:r>
    <w:r>
      <w:rPr>
        <w:rFonts w:ascii="Arial" w:eastAsia="Times New Roman" w:hAnsi="Arial" w:cs="Arial"/>
        <w:color w:val="A6A6A6"/>
        <w:sz w:val="19"/>
        <w:szCs w:val="19"/>
        <w:shd w:val="clear" w:color="auto" w:fill="FFFFFF"/>
        <w:lang w:val="es-ES_tradnl" w:eastAsia="es-ES"/>
      </w:rPr>
      <w:t>I</w:t>
    </w:r>
    <w:r w:rsidRPr="00A70306">
      <w:rPr>
        <w:rFonts w:ascii="Arial" w:eastAsia="Times New Roman" w:hAnsi="Arial" w:cs="Arial"/>
        <w:color w:val="A6A6A6"/>
        <w:sz w:val="19"/>
        <w:szCs w:val="19"/>
        <w:shd w:val="clear" w:color="auto" w:fill="FFFFFF"/>
        <w:lang w:val="es-ES_tradnl" w:eastAsia="es-ES"/>
      </w:rPr>
      <w:t>mpunidad</w:t>
    </w:r>
    <w:r>
      <w:rPr>
        <w:rFonts w:ascii="Noticia Text" w:eastAsia="Times New Roman" w:hAnsi="Noticia Text" w:cs="Times New Roman"/>
        <w:bCs/>
        <w:color w:val="A6A6A6"/>
        <w:szCs w:val="30"/>
        <w:shd w:val="clear" w:color="auto" w:fill="FFFFFF"/>
        <w:lang w:val="es-ES_tradnl" w:eastAsia="es-ES"/>
      </w:rPr>
      <w:t>”</w:t>
    </w:r>
  </w:p>
  <w:p w:rsidR="0036454F" w:rsidRPr="00546FD7" w:rsidRDefault="0036454F" w:rsidP="00546FD7">
    <w:pPr>
      <w:spacing w:after="0" w:line="240" w:lineRule="auto"/>
      <w:jc w:val="center"/>
      <w:rPr>
        <w:rFonts w:ascii="Noticia Text" w:eastAsia="Times New Roman" w:hAnsi="Noticia Text" w:cs="Times New Roman"/>
        <w:bCs/>
        <w:color w:val="A6A6A6"/>
        <w:sz w:val="14"/>
        <w:szCs w:val="30"/>
        <w:shd w:val="clear" w:color="auto" w:fill="FFFFFF"/>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05A7"/>
    <w:multiLevelType w:val="multilevel"/>
    <w:tmpl w:val="5F7CAFBE"/>
    <w:lvl w:ilvl="0">
      <w:start w:val="1"/>
      <w:numFmt w:val="decimal"/>
      <w:lvlText w:val="%1."/>
      <w:lvlJc w:val="left"/>
      <w:pPr>
        <w:tabs>
          <w:tab w:val="num" w:pos="720"/>
        </w:tabs>
        <w:ind w:left="720" w:hanging="360"/>
      </w:pPr>
      <w:rPr>
        <w:rFonts w:hint="default"/>
      </w:rPr>
    </w:lvl>
    <w:lvl w:ilvl="1">
      <w:start w:val="9"/>
      <w:numFmt w:val="decimal"/>
      <w:lvlText w:val="%1.%2"/>
      <w:lvlJc w:val="left"/>
      <w:pPr>
        <w:tabs>
          <w:tab w:val="num" w:pos="1065"/>
        </w:tabs>
        <w:ind w:left="106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87F2808"/>
    <w:multiLevelType w:val="multilevel"/>
    <w:tmpl w:val="0240B140"/>
    <w:lvl w:ilvl="0">
      <w:start w:val="3"/>
      <w:numFmt w:val="decimal"/>
      <w:lvlText w:val="%1"/>
      <w:lvlJc w:val="left"/>
      <w:pPr>
        <w:ind w:left="435" w:hanging="435"/>
      </w:pPr>
    </w:lvl>
    <w:lvl w:ilvl="1">
      <w:start w:val="1"/>
      <w:numFmt w:val="decimal"/>
      <w:lvlText w:val="%1.%2"/>
      <w:lvlJc w:val="left"/>
      <w:pPr>
        <w:ind w:left="748" w:hanging="435"/>
      </w:pPr>
    </w:lvl>
    <w:lvl w:ilvl="2">
      <w:start w:val="1"/>
      <w:numFmt w:val="decimal"/>
      <w:lvlText w:val="%1.%2.%3"/>
      <w:lvlJc w:val="left"/>
      <w:pPr>
        <w:ind w:left="1346" w:hanging="720"/>
      </w:pPr>
    </w:lvl>
    <w:lvl w:ilvl="3">
      <w:start w:val="1"/>
      <w:numFmt w:val="decimal"/>
      <w:lvlText w:val="%1.%2.%3.%4"/>
      <w:lvlJc w:val="left"/>
      <w:pPr>
        <w:ind w:left="1659" w:hanging="720"/>
      </w:pPr>
    </w:lvl>
    <w:lvl w:ilvl="4">
      <w:start w:val="1"/>
      <w:numFmt w:val="decimal"/>
      <w:lvlText w:val="%1.%2.%3.%4.%5"/>
      <w:lvlJc w:val="left"/>
      <w:pPr>
        <w:ind w:left="2332" w:hanging="1080"/>
      </w:pPr>
    </w:lvl>
    <w:lvl w:ilvl="5">
      <w:start w:val="1"/>
      <w:numFmt w:val="decimal"/>
      <w:lvlText w:val="%1.%2.%3.%4.%5.%6"/>
      <w:lvlJc w:val="left"/>
      <w:pPr>
        <w:ind w:left="2645" w:hanging="1080"/>
      </w:pPr>
    </w:lvl>
    <w:lvl w:ilvl="6">
      <w:start w:val="1"/>
      <w:numFmt w:val="decimal"/>
      <w:lvlText w:val="%1.%2.%3.%4.%5.%6.%7"/>
      <w:lvlJc w:val="left"/>
      <w:pPr>
        <w:ind w:left="2958" w:hanging="1080"/>
      </w:pPr>
    </w:lvl>
    <w:lvl w:ilvl="7">
      <w:start w:val="1"/>
      <w:numFmt w:val="decimal"/>
      <w:lvlText w:val="%1.%2.%3.%4.%5.%6.%7.%8"/>
      <w:lvlJc w:val="left"/>
      <w:pPr>
        <w:ind w:left="3631" w:hanging="1440"/>
      </w:pPr>
    </w:lvl>
    <w:lvl w:ilvl="8">
      <w:start w:val="1"/>
      <w:numFmt w:val="decimal"/>
      <w:lvlText w:val="%1.%2.%3.%4.%5.%6.%7.%8.%9"/>
      <w:lvlJc w:val="left"/>
      <w:pPr>
        <w:ind w:left="3944" w:hanging="1440"/>
      </w:pPr>
    </w:lvl>
  </w:abstractNum>
  <w:abstractNum w:abstractNumId="4">
    <w:nsid w:val="09C04503"/>
    <w:multiLevelType w:val="hybridMultilevel"/>
    <w:tmpl w:val="910046CA"/>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5">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6">
    <w:nsid w:val="0FF6022A"/>
    <w:multiLevelType w:val="hybridMultilevel"/>
    <w:tmpl w:val="814A7390"/>
    <w:lvl w:ilvl="0" w:tplc="0F28CE38">
      <w:start w:val="1"/>
      <w:numFmt w:val="decimal"/>
      <w:lvlText w:val="%1."/>
      <w:lvlJc w:val="left"/>
      <w:pPr>
        <w:tabs>
          <w:tab w:val="num" w:pos="502"/>
        </w:tabs>
        <w:ind w:left="502" w:hanging="360"/>
      </w:pPr>
      <w:rPr>
        <w:b/>
      </w:rPr>
    </w:lvl>
    <w:lvl w:ilvl="1" w:tplc="DE5E8152">
      <w:numFmt w:val="bullet"/>
      <w:lvlText w:val="-"/>
      <w:lvlJc w:val="left"/>
      <w:pPr>
        <w:tabs>
          <w:tab w:val="num" w:pos="1440"/>
        </w:tabs>
        <w:ind w:left="1440" w:hanging="360"/>
      </w:pPr>
      <w:rPr>
        <w:rFonts w:ascii="Times New Roman" w:eastAsia="Times New Roman" w:hAnsi="Times New Roman" w:cs="Times New Roman" w:hint="default"/>
      </w:rPr>
    </w:lvl>
    <w:lvl w:ilvl="2" w:tplc="0C0A0011">
      <w:start w:val="1"/>
      <w:numFmt w:val="decimal"/>
      <w:lvlText w:val="%3)"/>
      <w:lvlJc w:val="left"/>
      <w:pPr>
        <w:tabs>
          <w:tab w:val="num" w:pos="2340"/>
        </w:tabs>
        <w:ind w:left="2340" w:hanging="360"/>
      </w:pPr>
    </w:lvl>
    <w:lvl w:ilvl="3" w:tplc="E5B8463A">
      <w:numFmt w:val="bullet"/>
      <w:lvlText w:val="•"/>
      <w:lvlJc w:val="left"/>
      <w:pPr>
        <w:ind w:left="3240" w:hanging="720"/>
      </w:pPr>
      <w:rPr>
        <w:rFonts w:ascii="Arial" w:eastAsia="Times New Roman" w:hAnsi="Arial" w:cs="Arial" w:hint="default"/>
      </w:rPr>
    </w:lvl>
    <w:lvl w:ilvl="4" w:tplc="0CC663D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7B53F0"/>
    <w:multiLevelType w:val="hybridMultilevel"/>
    <w:tmpl w:val="B776CBF4"/>
    <w:lvl w:ilvl="0" w:tplc="C40693C0">
      <w:start w:val="1"/>
      <w:numFmt w:val="decimal"/>
      <w:lvlText w:val="%1."/>
      <w:lvlJc w:val="left"/>
      <w:pPr>
        <w:tabs>
          <w:tab w:val="num" w:pos="502"/>
        </w:tabs>
        <w:ind w:left="502" w:hanging="360"/>
      </w:pPr>
      <w:rPr>
        <w:b w:val="0"/>
      </w:rPr>
    </w:lvl>
    <w:lvl w:ilvl="1" w:tplc="DE5E8152">
      <w:numFmt w:val="bullet"/>
      <w:lvlText w:val="-"/>
      <w:lvlJc w:val="left"/>
      <w:pPr>
        <w:tabs>
          <w:tab w:val="num" w:pos="1440"/>
        </w:tabs>
        <w:ind w:left="1440" w:hanging="360"/>
      </w:pPr>
      <w:rPr>
        <w:rFonts w:ascii="Times New Roman" w:eastAsia="Times New Roman" w:hAnsi="Times New Roman" w:cs="Times New Roman" w:hint="default"/>
      </w:rPr>
    </w:lvl>
    <w:lvl w:ilvl="2" w:tplc="0C0A0011">
      <w:start w:val="1"/>
      <w:numFmt w:val="decimal"/>
      <w:lvlText w:val="%3)"/>
      <w:lvlJc w:val="left"/>
      <w:pPr>
        <w:tabs>
          <w:tab w:val="num" w:pos="2340"/>
        </w:tabs>
        <w:ind w:left="2340" w:hanging="360"/>
      </w:pPr>
    </w:lvl>
    <w:lvl w:ilvl="3" w:tplc="E5B8463A">
      <w:numFmt w:val="bullet"/>
      <w:lvlText w:val="•"/>
      <w:lvlJc w:val="left"/>
      <w:pPr>
        <w:ind w:left="3240" w:hanging="720"/>
      </w:pPr>
      <w:rPr>
        <w:rFonts w:ascii="Arial" w:eastAsia="Times New Roman" w:hAnsi="Arial" w:cs="Arial" w:hint="default"/>
      </w:rPr>
    </w:lvl>
    <w:lvl w:ilvl="4" w:tplc="0CC663D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27D549F8"/>
    <w:multiLevelType w:val="multilevel"/>
    <w:tmpl w:val="0240B140"/>
    <w:lvl w:ilvl="0">
      <w:start w:val="3"/>
      <w:numFmt w:val="decimal"/>
      <w:lvlText w:val="%1"/>
      <w:lvlJc w:val="left"/>
      <w:pPr>
        <w:ind w:left="435" w:hanging="435"/>
      </w:pPr>
    </w:lvl>
    <w:lvl w:ilvl="1">
      <w:start w:val="1"/>
      <w:numFmt w:val="decimal"/>
      <w:lvlText w:val="%1.%2"/>
      <w:lvlJc w:val="left"/>
      <w:pPr>
        <w:ind w:left="748" w:hanging="435"/>
      </w:pPr>
    </w:lvl>
    <w:lvl w:ilvl="2">
      <w:start w:val="1"/>
      <w:numFmt w:val="decimal"/>
      <w:lvlText w:val="%1.%2.%3"/>
      <w:lvlJc w:val="left"/>
      <w:pPr>
        <w:ind w:left="1346" w:hanging="720"/>
      </w:pPr>
    </w:lvl>
    <w:lvl w:ilvl="3">
      <w:start w:val="1"/>
      <w:numFmt w:val="decimal"/>
      <w:lvlText w:val="%1.%2.%3.%4"/>
      <w:lvlJc w:val="left"/>
      <w:pPr>
        <w:ind w:left="1659" w:hanging="720"/>
      </w:pPr>
    </w:lvl>
    <w:lvl w:ilvl="4">
      <w:start w:val="1"/>
      <w:numFmt w:val="decimal"/>
      <w:lvlText w:val="%1.%2.%3.%4.%5"/>
      <w:lvlJc w:val="left"/>
      <w:pPr>
        <w:ind w:left="2332" w:hanging="1080"/>
      </w:pPr>
    </w:lvl>
    <w:lvl w:ilvl="5">
      <w:start w:val="1"/>
      <w:numFmt w:val="decimal"/>
      <w:lvlText w:val="%1.%2.%3.%4.%5.%6"/>
      <w:lvlJc w:val="left"/>
      <w:pPr>
        <w:ind w:left="2645" w:hanging="1080"/>
      </w:pPr>
    </w:lvl>
    <w:lvl w:ilvl="6">
      <w:start w:val="1"/>
      <w:numFmt w:val="decimal"/>
      <w:lvlText w:val="%1.%2.%3.%4.%5.%6.%7"/>
      <w:lvlJc w:val="left"/>
      <w:pPr>
        <w:ind w:left="2958" w:hanging="1080"/>
      </w:pPr>
    </w:lvl>
    <w:lvl w:ilvl="7">
      <w:start w:val="1"/>
      <w:numFmt w:val="decimal"/>
      <w:lvlText w:val="%1.%2.%3.%4.%5.%6.%7.%8"/>
      <w:lvlJc w:val="left"/>
      <w:pPr>
        <w:ind w:left="3631" w:hanging="1440"/>
      </w:pPr>
    </w:lvl>
    <w:lvl w:ilvl="8">
      <w:start w:val="1"/>
      <w:numFmt w:val="decimal"/>
      <w:lvlText w:val="%1.%2.%3.%4.%5.%6.%7.%8.%9"/>
      <w:lvlJc w:val="left"/>
      <w:pPr>
        <w:ind w:left="3944" w:hanging="1440"/>
      </w:pPr>
    </w:lvl>
  </w:abstractNum>
  <w:abstractNum w:abstractNumId="11">
    <w:nsid w:val="2BE8128E"/>
    <w:multiLevelType w:val="hybridMultilevel"/>
    <w:tmpl w:val="39E203EA"/>
    <w:lvl w:ilvl="0" w:tplc="60F4025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2">
    <w:nsid w:val="30421C48"/>
    <w:multiLevelType w:val="hybridMultilevel"/>
    <w:tmpl w:val="97145F36"/>
    <w:lvl w:ilvl="0" w:tplc="1CD20324">
      <w:start w:val="1"/>
      <w:numFmt w:val="decimal"/>
      <w:lvlText w:val="3.%1."/>
      <w:lvlJc w:val="left"/>
      <w:pPr>
        <w:ind w:left="1080" w:hanging="360"/>
      </w:pPr>
      <w:rPr>
        <w:b/>
        <w:sz w:val="2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37F8567D"/>
    <w:multiLevelType w:val="hybridMultilevel"/>
    <w:tmpl w:val="A3A8E96C"/>
    <w:lvl w:ilvl="0" w:tplc="280A0001">
      <w:start w:val="1"/>
      <w:numFmt w:val="bullet"/>
      <w:lvlText w:val=""/>
      <w:lvlJc w:val="left"/>
      <w:pPr>
        <w:ind w:left="1222" w:hanging="360"/>
      </w:pPr>
      <w:rPr>
        <w:rFonts w:ascii="Symbol" w:hAnsi="Symbol" w:hint="default"/>
      </w:rPr>
    </w:lvl>
    <w:lvl w:ilvl="1" w:tplc="280A0003" w:tentative="1">
      <w:start w:val="1"/>
      <w:numFmt w:val="bullet"/>
      <w:lvlText w:val="o"/>
      <w:lvlJc w:val="left"/>
      <w:pPr>
        <w:ind w:left="1942" w:hanging="360"/>
      </w:pPr>
      <w:rPr>
        <w:rFonts w:ascii="Courier New" w:hAnsi="Courier New" w:cs="Courier New" w:hint="default"/>
      </w:rPr>
    </w:lvl>
    <w:lvl w:ilvl="2" w:tplc="280A0005" w:tentative="1">
      <w:start w:val="1"/>
      <w:numFmt w:val="bullet"/>
      <w:lvlText w:val=""/>
      <w:lvlJc w:val="left"/>
      <w:pPr>
        <w:ind w:left="2662" w:hanging="360"/>
      </w:pPr>
      <w:rPr>
        <w:rFonts w:ascii="Wingdings" w:hAnsi="Wingdings" w:hint="default"/>
      </w:rPr>
    </w:lvl>
    <w:lvl w:ilvl="3" w:tplc="280A0001" w:tentative="1">
      <w:start w:val="1"/>
      <w:numFmt w:val="bullet"/>
      <w:lvlText w:val=""/>
      <w:lvlJc w:val="left"/>
      <w:pPr>
        <w:ind w:left="3382" w:hanging="360"/>
      </w:pPr>
      <w:rPr>
        <w:rFonts w:ascii="Symbol" w:hAnsi="Symbol" w:hint="default"/>
      </w:rPr>
    </w:lvl>
    <w:lvl w:ilvl="4" w:tplc="280A0003" w:tentative="1">
      <w:start w:val="1"/>
      <w:numFmt w:val="bullet"/>
      <w:lvlText w:val="o"/>
      <w:lvlJc w:val="left"/>
      <w:pPr>
        <w:ind w:left="4102" w:hanging="360"/>
      </w:pPr>
      <w:rPr>
        <w:rFonts w:ascii="Courier New" w:hAnsi="Courier New" w:cs="Courier New" w:hint="default"/>
      </w:rPr>
    </w:lvl>
    <w:lvl w:ilvl="5" w:tplc="280A0005" w:tentative="1">
      <w:start w:val="1"/>
      <w:numFmt w:val="bullet"/>
      <w:lvlText w:val=""/>
      <w:lvlJc w:val="left"/>
      <w:pPr>
        <w:ind w:left="4822" w:hanging="360"/>
      </w:pPr>
      <w:rPr>
        <w:rFonts w:ascii="Wingdings" w:hAnsi="Wingdings" w:hint="default"/>
      </w:rPr>
    </w:lvl>
    <w:lvl w:ilvl="6" w:tplc="280A0001" w:tentative="1">
      <w:start w:val="1"/>
      <w:numFmt w:val="bullet"/>
      <w:lvlText w:val=""/>
      <w:lvlJc w:val="left"/>
      <w:pPr>
        <w:ind w:left="5542" w:hanging="360"/>
      </w:pPr>
      <w:rPr>
        <w:rFonts w:ascii="Symbol" w:hAnsi="Symbol" w:hint="default"/>
      </w:rPr>
    </w:lvl>
    <w:lvl w:ilvl="7" w:tplc="280A0003" w:tentative="1">
      <w:start w:val="1"/>
      <w:numFmt w:val="bullet"/>
      <w:lvlText w:val="o"/>
      <w:lvlJc w:val="left"/>
      <w:pPr>
        <w:ind w:left="6262" w:hanging="360"/>
      </w:pPr>
      <w:rPr>
        <w:rFonts w:ascii="Courier New" w:hAnsi="Courier New" w:cs="Courier New" w:hint="default"/>
      </w:rPr>
    </w:lvl>
    <w:lvl w:ilvl="8" w:tplc="280A0005" w:tentative="1">
      <w:start w:val="1"/>
      <w:numFmt w:val="bullet"/>
      <w:lvlText w:val=""/>
      <w:lvlJc w:val="left"/>
      <w:pPr>
        <w:ind w:left="6982" w:hanging="360"/>
      </w:pPr>
      <w:rPr>
        <w:rFonts w:ascii="Wingdings" w:hAnsi="Wingdings" w:hint="default"/>
      </w:rPr>
    </w:lvl>
  </w:abstractNum>
  <w:abstractNum w:abstractNumId="14">
    <w:nsid w:val="441775F2"/>
    <w:multiLevelType w:val="hybridMultilevel"/>
    <w:tmpl w:val="2FC4D162"/>
    <w:lvl w:ilvl="0" w:tplc="280A0009">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nsid w:val="443D12AA"/>
    <w:multiLevelType w:val="hybridMultilevel"/>
    <w:tmpl w:val="22D81360"/>
    <w:lvl w:ilvl="0" w:tplc="B380C298">
      <w:start w:val="1"/>
      <w:numFmt w:val="bullet"/>
      <w:lvlText w:val=""/>
      <w:lvlJc w:val="left"/>
      <w:pPr>
        <w:ind w:left="1287" w:hanging="360"/>
      </w:pPr>
      <w:rPr>
        <w:rFonts w:ascii="Symbol" w:hAnsi="Symbol" w:hint="default"/>
        <w:color w:val="31849B" w:themeColor="accent5" w:themeShade="BF"/>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16">
    <w:nsid w:val="46A6020A"/>
    <w:multiLevelType w:val="hybridMultilevel"/>
    <w:tmpl w:val="C922CC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C604CDB"/>
    <w:multiLevelType w:val="hybridMultilevel"/>
    <w:tmpl w:val="A878AF04"/>
    <w:lvl w:ilvl="0" w:tplc="161A6BAE">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8B20DC04">
      <w:start w:val="1"/>
      <w:numFmt w:val="lowerLetter"/>
      <w:lvlText w:val="%3)"/>
      <w:lvlJc w:val="left"/>
      <w:pPr>
        <w:ind w:left="2340" w:hanging="36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13E6B26"/>
    <w:multiLevelType w:val="hybridMultilevel"/>
    <w:tmpl w:val="3DC4DC58"/>
    <w:lvl w:ilvl="0" w:tplc="FD705D3C">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nsid w:val="5316271E"/>
    <w:multiLevelType w:val="hybridMultilevel"/>
    <w:tmpl w:val="DDFA4BF8"/>
    <w:lvl w:ilvl="0" w:tplc="FAB81A7E">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5FE06668"/>
    <w:multiLevelType w:val="hybridMultilevel"/>
    <w:tmpl w:val="D9E60B20"/>
    <w:lvl w:ilvl="0" w:tplc="AB046804">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cs="Wingdings"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22">
    <w:nsid w:val="60544E00"/>
    <w:multiLevelType w:val="hybridMultilevel"/>
    <w:tmpl w:val="238E492A"/>
    <w:lvl w:ilvl="0" w:tplc="FD705D3C">
      <w:start w:val="1"/>
      <w:numFmt w:val="decimal"/>
      <w:lvlText w:val="%1."/>
      <w:lvlJc w:val="left"/>
      <w:pPr>
        <w:ind w:left="2346"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3">
    <w:nsid w:val="651C2F55"/>
    <w:multiLevelType w:val="hybridMultilevel"/>
    <w:tmpl w:val="814A7390"/>
    <w:lvl w:ilvl="0" w:tplc="0F28CE38">
      <w:start w:val="1"/>
      <w:numFmt w:val="decimal"/>
      <w:lvlText w:val="%1."/>
      <w:lvlJc w:val="left"/>
      <w:pPr>
        <w:tabs>
          <w:tab w:val="num" w:pos="502"/>
        </w:tabs>
        <w:ind w:left="502" w:hanging="360"/>
      </w:pPr>
      <w:rPr>
        <w:b/>
      </w:rPr>
    </w:lvl>
    <w:lvl w:ilvl="1" w:tplc="DE5E8152">
      <w:numFmt w:val="bullet"/>
      <w:lvlText w:val="-"/>
      <w:lvlJc w:val="left"/>
      <w:pPr>
        <w:tabs>
          <w:tab w:val="num" w:pos="1440"/>
        </w:tabs>
        <w:ind w:left="1440" w:hanging="360"/>
      </w:pPr>
      <w:rPr>
        <w:rFonts w:ascii="Times New Roman" w:eastAsia="Times New Roman" w:hAnsi="Times New Roman" w:cs="Times New Roman" w:hint="default"/>
      </w:rPr>
    </w:lvl>
    <w:lvl w:ilvl="2" w:tplc="0C0A0011">
      <w:start w:val="1"/>
      <w:numFmt w:val="decimal"/>
      <w:lvlText w:val="%3)"/>
      <w:lvlJc w:val="left"/>
      <w:pPr>
        <w:tabs>
          <w:tab w:val="num" w:pos="2340"/>
        </w:tabs>
        <w:ind w:left="2340" w:hanging="360"/>
      </w:pPr>
    </w:lvl>
    <w:lvl w:ilvl="3" w:tplc="E5B8463A">
      <w:numFmt w:val="bullet"/>
      <w:lvlText w:val="•"/>
      <w:lvlJc w:val="left"/>
      <w:pPr>
        <w:ind w:left="3240" w:hanging="720"/>
      </w:pPr>
      <w:rPr>
        <w:rFonts w:ascii="Arial" w:eastAsia="Times New Roman" w:hAnsi="Arial" w:cs="Arial" w:hint="default"/>
      </w:rPr>
    </w:lvl>
    <w:lvl w:ilvl="4" w:tplc="0CC663D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5">
    <w:nsid w:val="66CF68E1"/>
    <w:multiLevelType w:val="hybridMultilevel"/>
    <w:tmpl w:val="A216926C"/>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nsid w:val="7AFC782E"/>
    <w:multiLevelType w:val="hybridMultilevel"/>
    <w:tmpl w:val="0D7214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17"/>
  </w:num>
  <w:num w:numId="5">
    <w:abstractNumId w:val="0"/>
  </w:num>
  <w:num w:numId="6">
    <w:abstractNumId w:val="14"/>
  </w:num>
  <w:num w:numId="7">
    <w:abstractNumId w:val="4"/>
  </w:num>
  <w:num w:numId="8">
    <w:abstractNumId w:val="26"/>
  </w:num>
  <w:num w:numId="9">
    <w:abstractNumId w:val="16"/>
  </w:num>
  <w:num w:numId="10">
    <w:abstractNumId w:val="21"/>
  </w:num>
  <w:num w:numId="11">
    <w:abstractNumId w:val="6"/>
  </w:num>
  <w:num w:numId="12">
    <w:abstractNumId w:val="13"/>
  </w:num>
  <w:num w:numId="13">
    <w:abstractNumId w:val="7"/>
  </w:num>
  <w:num w:numId="14">
    <w:abstractNumId w:val="25"/>
  </w:num>
  <w:num w:numId="15">
    <w:abstractNumId w:val="18"/>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
  </w:num>
  <w:num w:numId="23">
    <w:abstractNumId w:val="15"/>
  </w:num>
  <w:num w:numId="24">
    <w:abstractNumId w:val="5"/>
  </w:num>
  <w:num w:numId="25">
    <w:abstractNumId w:val="24"/>
  </w:num>
  <w:num w:numId="26">
    <w:abstractNumId w:val="23"/>
  </w:num>
  <w:num w:numId="27">
    <w:abstractNumId w:val="8"/>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FA"/>
    <w:rsid w:val="00000B35"/>
    <w:rsid w:val="00010697"/>
    <w:rsid w:val="000109AA"/>
    <w:rsid w:val="00011987"/>
    <w:rsid w:val="00017E2E"/>
    <w:rsid w:val="0002030C"/>
    <w:rsid w:val="00022CE3"/>
    <w:rsid w:val="000324EF"/>
    <w:rsid w:val="000362FF"/>
    <w:rsid w:val="00042BFA"/>
    <w:rsid w:val="00042DAA"/>
    <w:rsid w:val="00084FDD"/>
    <w:rsid w:val="00093078"/>
    <w:rsid w:val="000B285E"/>
    <w:rsid w:val="000B6388"/>
    <w:rsid w:val="000C5EEC"/>
    <w:rsid w:val="000D7247"/>
    <w:rsid w:val="000E283A"/>
    <w:rsid w:val="000F7A72"/>
    <w:rsid w:val="001140C4"/>
    <w:rsid w:val="00130158"/>
    <w:rsid w:val="001310E2"/>
    <w:rsid w:val="0013207A"/>
    <w:rsid w:val="00157162"/>
    <w:rsid w:val="001840DA"/>
    <w:rsid w:val="00193ADD"/>
    <w:rsid w:val="001A46D3"/>
    <w:rsid w:val="001B1DF9"/>
    <w:rsid w:val="001C7BC4"/>
    <w:rsid w:val="001D4655"/>
    <w:rsid w:val="001D482E"/>
    <w:rsid w:val="001E254E"/>
    <w:rsid w:val="001F424F"/>
    <w:rsid w:val="001F65E4"/>
    <w:rsid w:val="002011B4"/>
    <w:rsid w:val="002067E4"/>
    <w:rsid w:val="002135BE"/>
    <w:rsid w:val="00222E83"/>
    <w:rsid w:val="00231317"/>
    <w:rsid w:val="00231989"/>
    <w:rsid w:val="002334FD"/>
    <w:rsid w:val="00256A1F"/>
    <w:rsid w:val="00280387"/>
    <w:rsid w:val="002818B4"/>
    <w:rsid w:val="00284ACD"/>
    <w:rsid w:val="002A01E5"/>
    <w:rsid w:val="002B2126"/>
    <w:rsid w:val="002B3832"/>
    <w:rsid w:val="002D716F"/>
    <w:rsid w:val="002E5050"/>
    <w:rsid w:val="002F33D3"/>
    <w:rsid w:val="002F40C7"/>
    <w:rsid w:val="002F7164"/>
    <w:rsid w:val="002F7AAA"/>
    <w:rsid w:val="003078ED"/>
    <w:rsid w:val="003143A3"/>
    <w:rsid w:val="00317CD5"/>
    <w:rsid w:val="0032199F"/>
    <w:rsid w:val="00323258"/>
    <w:rsid w:val="00331201"/>
    <w:rsid w:val="00351780"/>
    <w:rsid w:val="003554D4"/>
    <w:rsid w:val="0036454F"/>
    <w:rsid w:val="003669AD"/>
    <w:rsid w:val="00367B70"/>
    <w:rsid w:val="003A4F6E"/>
    <w:rsid w:val="003B5502"/>
    <w:rsid w:val="003B6CE7"/>
    <w:rsid w:val="003C0A62"/>
    <w:rsid w:val="003C56B2"/>
    <w:rsid w:val="003D67FC"/>
    <w:rsid w:val="003D7733"/>
    <w:rsid w:val="003F13B7"/>
    <w:rsid w:val="004031F9"/>
    <w:rsid w:val="00404DAA"/>
    <w:rsid w:val="00405B3F"/>
    <w:rsid w:val="004130A9"/>
    <w:rsid w:val="00413F73"/>
    <w:rsid w:val="0041753E"/>
    <w:rsid w:val="00424A9B"/>
    <w:rsid w:val="004275E4"/>
    <w:rsid w:val="00427E3F"/>
    <w:rsid w:val="00434DF6"/>
    <w:rsid w:val="004402AB"/>
    <w:rsid w:val="00440DD4"/>
    <w:rsid w:val="00444067"/>
    <w:rsid w:val="00444B18"/>
    <w:rsid w:val="00453C06"/>
    <w:rsid w:val="004634A8"/>
    <w:rsid w:val="004860D7"/>
    <w:rsid w:val="00486F8C"/>
    <w:rsid w:val="0049006F"/>
    <w:rsid w:val="004970D8"/>
    <w:rsid w:val="004A2B4E"/>
    <w:rsid w:val="004B50B3"/>
    <w:rsid w:val="004C225B"/>
    <w:rsid w:val="004C5CFC"/>
    <w:rsid w:val="004F26DB"/>
    <w:rsid w:val="0052354C"/>
    <w:rsid w:val="0052393D"/>
    <w:rsid w:val="005243AB"/>
    <w:rsid w:val="0053634F"/>
    <w:rsid w:val="00546FD7"/>
    <w:rsid w:val="00561BFB"/>
    <w:rsid w:val="005816E9"/>
    <w:rsid w:val="005A1A10"/>
    <w:rsid w:val="005A2D51"/>
    <w:rsid w:val="005A389F"/>
    <w:rsid w:val="005A406A"/>
    <w:rsid w:val="005C3FC2"/>
    <w:rsid w:val="005D2EA2"/>
    <w:rsid w:val="005D4E9A"/>
    <w:rsid w:val="00604F76"/>
    <w:rsid w:val="0061084F"/>
    <w:rsid w:val="006110C5"/>
    <w:rsid w:val="00612131"/>
    <w:rsid w:val="00623DA6"/>
    <w:rsid w:val="0063103C"/>
    <w:rsid w:val="006477C8"/>
    <w:rsid w:val="00662158"/>
    <w:rsid w:val="00664FC4"/>
    <w:rsid w:val="006651D3"/>
    <w:rsid w:val="006829A5"/>
    <w:rsid w:val="00683F98"/>
    <w:rsid w:val="006877F7"/>
    <w:rsid w:val="006A06E8"/>
    <w:rsid w:val="006A2227"/>
    <w:rsid w:val="006A560E"/>
    <w:rsid w:val="006A5929"/>
    <w:rsid w:val="006C1B29"/>
    <w:rsid w:val="006C2FCF"/>
    <w:rsid w:val="006C54EF"/>
    <w:rsid w:val="006D78F7"/>
    <w:rsid w:val="006D7E09"/>
    <w:rsid w:val="006F1DA9"/>
    <w:rsid w:val="006F528F"/>
    <w:rsid w:val="006F55F8"/>
    <w:rsid w:val="006F7CEE"/>
    <w:rsid w:val="00713451"/>
    <w:rsid w:val="00731C3D"/>
    <w:rsid w:val="00735EBD"/>
    <w:rsid w:val="0073603A"/>
    <w:rsid w:val="007425FE"/>
    <w:rsid w:val="00750BD1"/>
    <w:rsid w:val="00756B54"/>
    <w:rsid w:val="00767134"/>
    <w:rsid w:val="0077580C"/>
    <w:rsid w:val="00776BE9"/>
    <w:rsid w:val="00792FC8"/>
    <w:rsid w:val="00795DD7"/>
    <w:rsid w:val="007B5A9B"/>
    <w:rsid w:val="007C1D81"/>
    <w:rsid w:val="007C755D"/>
    <w:rsid w:val="007C795F"/>
    <w:rsid w:val="007D1FCB"/>
    <w:rsid w:val="007E0D52"/>
    <w:rsid w:val="007F12B4"/>
    <w:rsid w:val="00801A0F"/>
    <w:rsid w:val="00801BC8"/>
    <w:rsid w:val="00801BE7"/>
    <w:rsid w:val="008032BA"/>
    <w:rsid w:val="00803CEC"/>
    <w:rsid w:val="008045E1"/>
    <w:rsid w:val="00806C4B"/>
    <w:rsid w:val="0083121F"/>
    <w:rsid w:val="00837C36"/>
    <w:rsid w:val="00863E99"/>
    <w:rsid w:val="00865C5F"/>
    <w:rsid w:val="00877684"/>
    <w:rsid w:val="00893C14"/>
    <w:rsid w:val="00894EF8"/>
    <w:rsid w:val="008A5BB1"/>
    <w:rsid w:val="0091007B"/>
    <w:rsid w:val="00914FAA"/>
    <w:rsid w:val="00932D77"/>
    <w:rsid w:val="00945FC6"/>
    <w:rsid w:val="00951D29"/>
    <w:rsid w:val="00987736"/>
    <w:rsid w:val="0099285D"/>
    <w:rsid w:val="009A1017"/>
    <w:rsid w:val="009B01C1"/>
    <w:rsid w:val="009B44C8"/>
    <w:rsid w:val="009C4762"/>
    <w:rsid w:val="009D3E39"/>
    <w:rsid w:val="009E2473"/>
    <w:rsid w:val="009F68F6"/>
    <w:rsid w:val="00A01CD2"/>
    <w:rsid w:val="00A05ABE"/>
    <w:rsid w:val="00A10C0D"/>
    <w:rsid w:val="00A144D0"/>
    <w:rsid w:val="00A164D4"/>
    <w:rsid w:val="00A2323C"/>
    <w:rsid w:val="00A23E5F"/>
    <w:rsid w:val="00A31689"/>
    <w:rsid w:val="00A31935"/>
    <w:rsid w:val="00A340F2"/>
    <w:rsid w:val="00A359ED"/>
    <w:rsid w:val="00A35A42"/>
    <w:rsid w:val="00A405DC"/>
    <w:rsid w:val="00A476EE"/>
    <w:rsid w:val="00A56A37"/>
    <w:rsid w:val="00A66EC0"/>
    <w:rsid w:val="00A67513"/>
    <w:rsid w:val="00A70306"/>
    <w:rsid w:val="00A85F69"/>
    <w:rsid w:val="00A90A7A"/>
    <w:rsid w:val="00A913A0"/>
    <w:rsid w:val="00AA7DBF"/>
    <w:rsid w:val="00AB5CAB"/>
    <w:rsid w:val="00AB640A"/>
    <w:rsid w:val="00AC2C86"/>
    <w:rsid w:val="00AC3758"/>
    <w:rsid w:val="00AC7F01"/>
    <w:rsid w:val="00AD53F7"/>
    <w:rsid w:val="00AF1310"/>
    <w:rsid w:val="00AF63F7"/>
    <w:rsid w:val="00B01D84"/>
    <w:rsid w:val="00B176C7"/>
    <w:rsid w:val="00B22722"/>
    <w:rsid w:val="00B2375C"/>
    <w:rsid w:val="00B25112"/>
    <w:rsid w:val="00B264FE"/>
    <w:rsid w:val="00B36EF0"/>
    <w:rsid w:val="00B47CF1"/>
    <w:rsid w:val="00B70750"/>
    <w:rsid w:val="00B83E02"/>
    <w:rsid w:val="00B87192"/>
    <w:rsid w:val="00B875F7"/>
    <w:rsid w:val="00BA1CEC"/>
    <w:rsid w:val="00BA7DA6"/>
    <w:rsid w:val="00BB45FC"/>
    <w:rsid w:val="00BF5FC5"/>
    <w:rsid w:val="00C05DDE"/>
    <w:rsid w:val="00C17890"/>
    <w:rsid w:val="00C35E56"/>
    <w:rsid w:val="00C44E80"/>
    <w:rsid w:val="00C4613B"/>
    <w:rsid w:val="00C52554"/>
    <w:rsid w:val="00C63634"/>
    <w:rsid w:val="00C6669B"/>
    <w:rsid w:val="00C73F4C"/>
    <w:rsid w:val="00C8448F"/>
    <w:rsid w:val="00CA1DA5"/>
    <w:rsid w:val="00CA3DB6"/>
    <w:rsid w:val="00CB1811"/>
    <w:rsid w:val="00CB34A4"/>
    <w:rsid w:val="00CB393A"/>
    <w:rsid w:val="00CC5996"/>
    <w:rsid w:val="00CD1185"/>
    <w:rsid w:val="00CD244D"/>
    <w:rsid w:val="00CD4F16"/>
    <w:rsid w:val="00CD7B78"/>
    <w:rsid w:val="00CE7106"/>
    <w:rsid w:val="00CF0C39"/>
    <w:rsid w:val="00CF7B96"/>
    <w:rsid w:val="00D02F31"/>
    <w:rsid w:val="00D04381"/>
    <w:rsid w:val="00D12FB6"/>
    <w:rsid w:val="00D20531"/>
    <w:rsid w:val="00D41071"/>
    <w:rsid w:val="00D43990"/>
    <w:rsid w:val="00D45270"/>
    <w:rsid w:val="00D47363"/>
    <w:rsid w:val="00D47F7A"/>
    <w:rsid w:val="00D530D3"/>
    <w:rsid w:val="00D54787"/>
    <w:rsid w:val="00D678FC"/>
    <w:rsid w:val="00D67AD9"/>
    <w:rsid w:val="00D84034"/>
    <w:rsid w:val="00D92413"/>
    <w:rsid w:val="00D92AED"/>
    <w:rsid w:val="00D92E36"/>
    <w:rsid w:val="00D977CF"/>
    <w:rsid w:val="00DA088D"/>
    <w:rsid w:val="00DA0B7F"/>
    <w:rsid w:val="00DA53CF"/>
    <w:rsid w:val="00DB3C58"/>
    <w:rsid w:val="00DD4E83"/>
    <w:rsid w:val="00DD6892"/>
    <w:rsid w:val="00DE1D8D"/>
    <w:rsid w:val="00DE360D"/>
    <w:rsid w:val="00DF6982"/>
    <w:rsid w:val="00E00E11"/>
    <w:rsid w:val="00E0360C"/>
    <w:rsid w:val="00E108A7"/>
    <w:rsid w:val="00E136CE"/>
    <w:rsid w:val="00E206F5"/>
    <w:rsid w:val="00E20A6F"/>
    <w:rsid w:val="00E23AC1"/>
    <w:rsid w:val="00E25101"/>
    <w:rsid w:val="00E2544A"/>
    <w:rsid w:val="00E2770E"/>
    <w:rsid w:val="00E31389"/>
    <w:rsid w:val="00E31B8F"/>
    <w:rsid w:val="00E51D0A"/>
    <w:rsid w:val="00E53635"/>
    <w:rsid w:val="00E77696"/>
    <w:rsid w:val="00E81108"/>
    <w:rsid w:val="00E900DA"/>
    <w:rsid w:val="00E965B3"/>
    <w:rsid w:val="00EA0A5D"/>
    <w:rsid w:val="00EA1511"/>
    <w:rsid w:val="00EA3EA2"/>
    <w:rsid w:val="00EA3FEC"/>
    <w:rsid w:val="00EB1AC7"/>
    <w:rsid w:val="00EC3785"/>
    <w:rsid w:val="00ED4EF4"/>
    <w:rsid w:val="00EE3E34"/>
    <w:rsid w:val="00EE6B9E"/>
    <w:rsid w:val="00EF62EC"/>
    <w:rsid w:val="00EF7146"/>
    <w:rsid w:val="00F33C80"/>
    <w:rsid w:val="00F4331C"/>
    <w:rsid w:val="00F469B7"/>
    <w:rsid w:val="00F56139"/>
    <w:rsid w:val="00F717E6"/>
    <w:rsid w:val="00F72293"/>
    <w:rsid w:val="00F73E3D"/>
    <w:rsid w:val="00F77270"/>
    <w:rsid w:val="00F825EE"/>
    <w:rsid w:val="00F82F40"/>
    <w:rsid w:val="00F85B48"/>
    <w:rsid w:val="00FA030B"/>
    <w:rsid w:val="00FA2019"/>
    <w:rsid w:val="00FB445C"/>
    <w:rsid w:val="00FB49EA"/>
    <w:rsid w:val="00FC044D"/>
    <w:rsid w:val="00FC4D49"/>
    <w:rsid w:val="00FD4240"/>
    <w:rsid w:val="00FD5C27"/>
    <w:rsid w:val="00FF25F5"/>
    <w:rsid w:val="00FF5F96"/>
    <w:rsid w:val="00FF7C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1B6C35-98EB-4098-895D-ACB3F53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135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1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Párrafo de lista3,Conclusiones,SCap1,TITULO,Imagen 01.,Titulo parrafo,Punto,Cuadro 2-1,Fundamentacion,Bulleted List,Lista vistosa - Énfasis 11,Párrafo de lista2,3,Iz - Párrafo de lista,paul2"/>
    <w:basedOn w:val="Normal"/>
    <w:link w:val="PrrafodelistaCar"/>
    <w:uiPriority w:val="34"/>
    <w:qFormat/>
    <w:rsid w:val="004634A8"/>
    <w:pPr>
      <w:spacing w:after="160"/>
      <w:ind w:left="720"/>
      <w:contextualSpacing/>
    </w:pPr>
    <w:rPr>
      <w:rFonts w:ascii="Perpetua" w:eastAsia="Batang" w:hAnsi="Perpetua" w:cs="Times New Roman"/>
      <w:color w:val="000000"/>
      <w:szCs w:val="20"/>
      <w:lang w:eastAsia="es-PE"/>
    </w:rPr>
  </w:style>
  <w:style w:type="paragraph" w:customStyle="1" w:styleId="WW-Textosinformato">
    <w:name w:val="WW-Texto sin formato"/>
    <w:basedOn w:val="Normal"/>
    <w:rsid w:val="004634A8"/>
    <w:pPr>
      <w:suppressAutoHyphens/>
      <w:spacing w:after="0" w:line="240" w:lineRule="auto"/>
    </w:pPr>
    <w:rPr>
      <w:rFonts w:ascii="Courier New" w:eastAsia="MS Mincho" w:hAnsi="Courier New" w:cs="Times New Roman"/>
      <w:sz w:val="20"/>
      <w:szCs w:val="20"/>
      <w:lang w:eastAsia="es-ES"/>
    </w:rPr>
  </w:style>
  <w:style w:type="character" w:customStyle="1" w:styleId="PrrafodelistaCar">
    <w:name w:val="Párrafo de lista Car"/>
    <w:aliases w:val="Titulo de Fígura Car,TITULO A Car,Párrafo de lista1 Car,Párrafo de lista3 Car,Conclusiones Car,SCap1 Car,TITULO Car,Imagen 01. Car,Titulo parrafo Car,Punto Car,Cuadro 2-1 Car,Fundamentacion Car,Bulleted List Car,3 Car,paul2 Car"/>
    <w:link w:val="Prrafodelista"/>
    <w:uiPriority w:val="34"/>
    <w:qFormat/>
    <w:rsid w:val="004634A8"/>
    <w:rPr>
      <w:rFonts w:ascii="Perpetua" w:eastAsia="Batang" w:hAnsi="Perpetua" w:cs="Times New Roman"/>
      <w:color w:val="000000"/>
      <w:szCs w:val="20"/>
      <w:lang w:eastAsia="es-PE"/>
    </w:rPr>
  </w:style>
  <w:style w:type="paragraph" w:styleId="Encabezado">
    <w:name w:val="header"/>
    <w:aliases w:val="h,h8,h9,h10,h18,maria"/>
    <w:basedOn w:val="Normal"/>
    <w:link w:val="EncabezadoCar"/>
    <w:uiPriority w:val="99"/>
    <w:unhideWhenUsed/>
    <w:rsid w:val="00A01CD2"/>
    <w:pPr>
      <w:tabs>
        <w:tab w:val="center" w:pos="4320"/>
        <w:tab w:val="right" w:pos="8640"/>
      </w:tabs>
      <w:spacing w:after="160"/>
    </w:pPr>
    <w:rPr>
      <w:rFonts w:ascii="Perpetua" w:eastAsia="Batang" w:hAnsi="Perpetua" w:cs="Times New Roman"/>
      <w:color w:val="000000"/>
      <w:szCs w:val="20"/>
      <w:lang w:eastAsia="es-PE"/>
    </w:rPr>
  </w:style>
  <w:style w:type="character" w:customStyle="1" w:styleId="EncabezadoCar">
    <w:name w:val="Encabezado Car"/>
    <w:aliases w:val="h Car,h8 Car,h9 Car,h10 Car,h18 Car,maria Car"/>
    <w:basedOn w:val="Fuentedeprrafopredeter"/>
    <w:link w:val="Encabezado"/>
    <w:uiPriority w:val="99"/>
    <w:rsid w:val="00A01CD2"/>
    <w:rPr>
      <w:rFonts w:ascii="Perpetua" w:eastAsia="Batang" w:hAnsi="Perpetua" w:cs="Times New Roman"/>
      <w:color w:val="000000"/>
      <w:szCs w:val="20"/>
      <w:lang w:eastAsia="es-PE"/>
    </w:rPr>
  </w:style>
  <w:style w:type="paragraph" w:styleId="Sinespaciado">
    <w:name w:val="No Spacing"/>
    <w:basedOn w:val="Normal"/>
    <w:uiPriority w:val="1"/>
    <w:qFormat/>
    <w:rsid w:val="00A01CD2"/>
    <w:pPr>
      <w:spacing w:after="0" w:line="240" w:lineRule="auto"/>
    </w:pPr>
    <w:rPr>
      <w:rFonts w:ascii="Perpetua" w:eastAsia="Batang" w:hAnsi="Perpetua" w:cs="Times New Roman"/>
      <w:color w:val="000000"/>
      <w:szCs w:val="20"/>
      <w:lang w:eastAsia="es-PE"/>
    </w:rPr>
  </w:style>
  <w:style w:type="paragraph" w:customStyle="1" w:styleId="WW-Sangra2detindependiente">
    <w:name w:val="WW-Sangría 2 de t. independiente"/>
    <w:basedOn w:val="Normal"/>
    <w:rsid w:val="00A01CD2"/>
    <w:pPr>
      <w:suppressAutoHyphens/>
      <w:spacing w:after="0" w:line="240" w:lineRule="auto"/>
      <w:ind w:left="2127" w:hanging="2127"/>
      <w:jc w:val="both"/>
    </w:pPr>
    <w:rPr>
      <w:rFonts w:ascii="Arial" w:eastAsia="MS Mincho" w:hAnsi="Arial" w:cs="Times New Roman"/>
      <w:sz w:val="24"/>
      <w:szCs w:val="20"/>
      <w:lang w:eastAsia="es-ES"/>
    </w:rPr>
  </w:style>
  <w:style w:type="paragraph" w:customStyle="1" w:styleId="Estilonum">
    <w:name w:val="Estilo num"/>
    <w:basedOn w:val="Prrafodelista"/>
    <w:link w:val="EstilonumCar"/>
    <w:qFormat/>
    <w:rsid w:val="00A01CD2"/>
    <w:pPr>
      <w:widowControl w:val="0"/>
      <w:numPr>
        <w:ilvl w:val="1"/>
        <w:numId w:val="1"/>
      </w:numPr>
      <w:spacing w:after="0" w:line="240" w:lineRule="auto"/>
      <w:ind w:left="445" w:hanging="425"/>
      <w:jc w:val="both"/>
    </w:pPr>
    <w:rPr>
      <w:rFonts w:ascii="Arial" w:hAnsi="Arial" w:cs="Arial"/>
      <w:b/>
      <w:caps/>
      <w:sz w:val="20"/>
    </w:rPr>
  </w:style>
  <w:style w:type="character" w:customStyle="1" w:styleId="EstilonumCar">
    <w:name w:val="Estilo num Car"/>
    <w:link w:val="Estilonum"/>
    <w:rsid w:val="00A01CD2"/>
    <w:rPr>
      <w:rFonts w:ascii="Arial" w:eastAsia="Batang" w:hAnsi="Arial" w:cs="Arial"/>
      <w:b/>
      <w:caps/>
      <w:color w:val="000000"/>
      <w:sz w:val="20"/>
      <w:szCs w:val="20"/>
      <w:lang w:eastAsia="es-PE"/>
    </w:rPr>
  </w:style>
  <w:style w:type="paragraph" w:customStyle="1" w:styleId="Ttulo20">
    <w:name w:val="Título_2"/>
    <w:basedOn w:val="Ttulo2"/>
    <w:next w:val="Normal"/>
    <w:rsid w:val="00A01CD2"/>
    <w:pPr>
      <w:keepLines w:val="0"/>
      <w:widowControl w:val="0"/>
      <w:tabs>
        <w:tab w:val="num" w:pos="2207"/>
      </w:tabs>
      <w:spacing w:before="240" w:after="240" w:line="240" w:lineRule="auto"/>
      <w:ind w:left="2207" w:hanging="360"/>
      <w:jc w:val="both"/>
    </w:pPr>
    <w:rPr>
      <w:rFonts w:ascii="Univers" w:eastAsia="Times New Roman" w:hAnsi="Univers" w:cs="Times New Roman"/>
      <w:bCs w:val="0"/>
      <w:color w:val="auto"/>
      <w:sz w:val="22"/>
      <w:szCs w:val="20"/>
    </w:rPr>
  </w:style>
  <w:style w:type="character" w:customStyle="1" w:styleId="Ttulo2Car">
    <w:name w:val="Título 2 Car"/>
    <w:basedOn w:val="Fuentedeprrafopredeter"/>
    <w:link w:val="Ttulo2"/>
    <w:uiPriority w:val="9"/>
    <w:semiHidden/>
    <w:rsid w:val="00A01CD2"/>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C63634"/>
    <w:pPr>
      <w:spacing w:after="0" w:line="240" w:lineRule="auto"/>
    </w:pPr>
    <w:rPr>
      <w:rFonts w:ascii="Perpetua" w:eastAsia="Batang" w:hAnsi="Perpetua"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C63634"/>
    <w:pPr>
      <w:spacing w:after="120"/>
      <w:ind w:left="283"/>
    </w:pPr>
    <w:rPr>
      <w:rFonts w:ascii="Perpetua" w:eastAsia="Batang" w:hAnsi="Perpetua" w:cs="Times New Roman"/>
      <w:color w:val="000000"/>
      <w:szCs w:val="20"/>
      <w:lang w:eastAsia="es-PE"/>
    </w:rPr>
  </w:style>
  <w:style w:type="character" w:customStyle="1" w:styleId="SangradetextonormalCar">
    <w:name w:val="Sangría de texto normal Car"/>
    <w:basedOn w:val="Fuentedeprrafopredeter"/>
    <w:link w:val="Sangradetextonormal"/>
    <w:uiPriority w:val="99"/>
    <w:rsid w:val="00C63634"/>
    <w:rPr>
      <w:rFonts w:ascii="Perpetua" w:eastAsia="Batang" w:hAnsi="Perpetua" w:cs="Times New Roman"/>
      <w:color w:val="000000"/>
      <w:szCs w:val="20"/>
      <w:lang w:eastAsia="es-PE"/>
    </w:rPr>
  </w:style>
  <w:style w:type="paragraph" w:styleId="Sangra2detindependiente">
    <w:name w:val="Body Text Indent 2"/>
    <w:basedOn w:val="Normal"/>
    <w:link w:val="Sangra2detindependienteCar"/>
    <w:uiPriority w:val="99"/>
    <w:unhideWhenUsed/>
    <w:rsid w:val="00C63634"/>
    <w:pPr>
      <w:spacing w:after="120" w:line="480" w:lineRule="auto"/>
      <w:ind w:left="283"/>
    </w:pPr>
    <w:rPr>
      <w:rFonts w:ascii="Perpetua" w:eastAsia="Batang" w:hAnsi="Perpetua" w:cs="Times New Roman"/>
      <w:color w:val="000000"/>
      <w:szCs w:val="20"/>
      <w:lang w:eastAsia="es-PE"/>
    </w:rPr>
  </w:style>
  <w:style w:type="character" w:customStyle="1" w:styleId="Sangra2detindependienteCar">
    <w:name w:val="Sangría 2 de t. independiente Car"/>
    <w:basedOn w:val="Fuentedeprrafopredeter"/>
    <w:link w:val="Sangra2detindependiente"/>
    <w:uiPriority w:val="99"/>
    <w:rsid w:val="00C63634"/>
    <w:rPr>
      <w:rFonts w:ascii="Perpetua" w:eastAsia="Batang" w:hAnsi="Perpetua" w:cs="Times New Roman"/>
      <w:color w:val="000000"/>
      <w:szCs w:val="20"/>
      <w:lang w:eastAsia="es-PE"/>
    </w:rPr>
  </w:style>
  <w:style w:type="paragraph" w:customStyle="1" w:styleId="Standard">
    <w:name w:val="Standard"/>
    <w:rsid w:val="00C63634"/>
    <w:pPr>
      <w:suppressAutoHyphens/>
      <w:autoSpaceDN w:val="0"/>
      <w:spacing w:after="160"/>
    </w:pPr>
    <w:rPr>
      <w:rFonts w:ascii="Perpetua" w:eastAsia="Batang" w:hAnsi="Perpetua" w:cs="Times New Roman"/>
      <w:color w:val="000000"/>
      <w:kern w:val="3"/>
      <w:szCs w:val="20"/>
      <w:lang w:eastAsia="es-PE"/>
    </w:rPr>
  </w:style>
  <w:style w:type="table" w:customStyle="1" w:styleId="Tablaconcuadrcula1">
    <w:name w:val="Tabla con cuadrícula1"/>
    <w:basedOn w:val="Tablanormal"/>
    <w:next w:val="Tablaconcuadrcula"/>
    <w:uiPriority w:val="39"/>
    <w:rsid w:val="00A476EE"/>
    <w:pPr>
      <w:spacing w:after="0" w:line="240" w:lineRule="auto"/>
    </w:pPr>
    <w:rPr>
      <w:rFonts w:ascii="Perpetua" w:eastAsia="Batang" w:hAnsi="Perpetua"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76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6EE"/>
    <w:rPr>
      <w:rFonts w:ascii="Tahoma" w:hAnsi="Tahoma" w:cs="Tahoma"/>
      <w:sz w:val="16"/>
      <w:szCs w:val="16"/>
    </w:rPr>
  </w:style>
  <w:style w:type="paragraph" w:styleId="Textoindependiente">
    <w:name w:val="Body Text"/>
    <w:basedOn w:val="Normal"/>
    <w:link w:val="TextoindependienteCar"/>
    <w:uiPriority w:val="99"/>
    <w:semiHidden/>
    <w:unhideWhenUsed/>
    <w:rsid w:val="00C4613B"/>
    <w:pPr>
      <w:spacing w:after="120"/>
    </w:pPr>
  </w:style>
  <w:style w:type="character" w:customStyle="1" w:styleId="TextoindependienteCar">
    <w:name w:val="Texto independiente Car"/>
    <w:basedOn w:val="Fuentedeprrafopredeter"/>
    <w:link w:val="Textoindependiente"/>
    <w:uiPriority w:val="99"/>
    <w:semiHidden/>
    <w:rsid w:val="00C4613B"/>
  </w:style>
  <w:style w:type="paragraph" w:styleId="Piedepgina">
    <w:name w:val="footer"/>
    <w:basedOn w:val="Normal"/>
    <w:link w:val="PiedepginaCar"/>
    <w:uiPriority w:val="99"/>
    <w:unhideWhenUsed/>
    <w:rsid w:val="0054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FD7"/>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D78F7"/>
    <w:pPr>
      <w:spacing w:after="0" w:line="240" w:lineRule="auto"/>
    </w:pPr>
    <w:rPr>
      <w:rFonts w:ascii="Perpetua" w:eastAsia="Batang" w:hAnsi="Perpetua" w:cs="Times New Roman"/>
      <w:color w:val="000000"/>
      <w:sz w:val="20"/>
      <w:szCs w:val="20"/>
      <w:lang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D78F7"/>
    <w:rPr>
      <w:rFonts w:ascii="Perpetua" w:eastAsia="Batang" w:hAnsi="Perpetua" w:cs="Times New Roman"/>
      <w:color w:val="000000"/>
      <w:sz w:val="20"/>
      <w:szCs w:val="20"/>
      <w:lang w:eastAsia="es-PE"/>
    </w:rPr>
  </w:style>
  <w:style w:type="character" w:styleId="Refdenotaalpie">
    <w:name w:val="footnote reference"/>
    <w:unhideWhenUsed/>
    <w:rsid w:val="006D78F7"/>
    <w:rPr>
      <w:vertAlign w:val="superscript"/>
    </w:rPr>
  </w:style>
  <w:style w:type="table" w:customStyle="1" w:styleId="Tabladecuadrcula1clara-nfasis51">
    <w:name w:val="Tabla de cuadrícula 1 clara - Énfasis 51"/>
    <w:basedOn w:val="Tablanormal"/>
    <w:uiPriority w:val="46"/>
    <w:rsid w:val="006D78F7"/>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2135BE"/>
    <w:rPr>
      <w:rFonts w:asciiTheme="majorHAnsi" w:eastAsiaTheme="majorEastAsia" w:hAnsiTheme="majorHAnsi" w:cstheme="majorBidi"/>
      <w:color w:val="365F91" w:themeColor="accent1" w:themeShade="BF"/>
      <w:sz w:val="32"/>
      <w:szCs w:val="32"/>
    </w:rPr>
  </w:style>
  <w:style w:type="table" w:customStyle="1" w:styleId="Tabladecuadrcula1clara-nfasis31">
    <w:name w:val="Tabla de cuadrícula 1 clara - Énfasis 31"/>
    <w:basedOn w:val="Tablanormal"/>
    <w:uiPriority w:val="46"/>
    <w:rsid w:val="00A70306"/>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A1017"/>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0882">
      <w:bodyDiv w:val="1"/>
      <w:marLeft w:val="0"/>
      <w:marRight w:val="0"/>
      <w:marTop w:val="0"/>
      <w:marBottom w:val="0"/>
      <w:divBdr>
        <w:top w:val="none" w:sz="0" w:space="0" w:color="auto"/>
        <w:left w:val="none" w:sz="0" w:space="0" w:color="auto"/>
        <w:bottom w:val="none" w:sz="0" w:space="0" w:color="auto"/>
        <w:right w:val="none" w:sz="0" w:space="0" w:color="auto"/>
      </w:divBdr>
    </w:div>
    <w:div w:id="391390773">
      <w:bodyDiv w:val="1"/>
      <w:marLeft w:val="0"/>
      <w:marRight w:val="0"/>
      <w:marTop w:val="0"/>
      <w:marBottom w:val="0"/>
      <w:divBdr>
        <w:top w:val="none" w:sz="0" w:space="0" w:color="auto"/>
        <w:left w:val="none" w:sz="0" w:space="0" w:color="auto"/>
        <w:bottom w:val="none" w:sz="0" w:space="0" w:color="auto"/>
        <w:right w:val="none" w:sz="0" w:space="0" w:color="auto"/>
      </w:divBdr>
    </w:div>
    <w:div w:id="450326540">
      <w:bodyDiv w:val="1"/>
      <w:marLeft w:val="0"/>
      <w:marRight w:val="0"/>
      <w:marTop w:val="0"/>
      <w:marBottom w:val="0"/>
      <w:divBdr>
        <w:top w:val="none" w:sz="0" w:space="0" w:color="auto"/>
        <w:left w:val="none" w:sz="0" w:space="0" w:color="auto"/>
        <w:bottom w:val="none" w:sz="0" w:space="0" w:color="auto"/>
        <w:right w:val="none" w:sz="0" w:space="0" w:color="auto"/>
      </w:divBdr>
    </w:div>
    <w:div w:id="511994846">
      <w:bodyDiv w:val="1"/>
      <w:marLeft w:val="0"/>
      <w:marRight w:val="0"/>
      <w:marTop w:val="0"/>
      <w:marBottom w:val="0"/>
      <w:divBdr>
        <w:top w:val="none" w:sz="0" w:space="0" w:color="auto"/>
        <w:left w:val="none" w:sz="0" w:space="0" w:color="auto"/>
        <w:bottom w:val="none" w:sz="0" w:space="0" w:color="auto"/>
        <w:right w:val="none" w:sz="0" w:space="0" w:color="auto"/>
      </w:divBdr>
    </w:div>
    <w:div w:id="837497333">
      <w:bodyDiv w:val="1"/>
      <w:marLeft w:val="0"/>
      <w:marRight w:val="0"/>
      <w:marTop w:val="0"/>
      <w:marBottom w:val="0"/>
      <w:divBdr>
        <w:top w:val="none" w:sz="0" w:space="0" w:color="auto"/>
        <w:left w:val="none" w:sz="0" w:space="0" w:color="auto"/>
        <w:bottom w:val="none" w:sz="0" w:space="0" w:color="auto"/>
        <w:right w:val="none" w:sz="0" w:space="0" w:color="auto"/>
      </w:divBdr>
    </w:div>
    <w:div w:id="853571327">
      <w:bodyDiv w:val="1"/>
      <w:marLeft w:val="0"/>
      <w:marRight w:val="0"/>
      <w:marTop w:val="0"/>
      <w:marBottom w:val="0"/>
      <w:divBdr>
        <w:top w:val="none" w:sz="0" w:space="0" w:color="auto"/>
        <w:left w:val="none" w:sz="0" w:space="0" w:color="auto"/>
        <w:bottom w:val="none" w:sz="0" w:space="0" w:color="auto"/>
        <w:right w:val="none" w:sz="0" w:space="0" w:color="auto"/>
      </w:divBdr>
    </w:div>
    <w:div w:id="1343967381">
      <w:bodyDiv w:val="1"/>
      <w:marLeft w:val="0"/>
      <w:marRight w:val="0"/>
      <w:marTop w:val="0"/>
      <w:marBottom w:val="0"/>
      <w:divBdr>
        <w:top w:val="none" w:sz="0" w:space="0" w:color="auto"/>
        <w:left w:val="none" w:sz="0" w:space="0" w:color="auto"/>
        <w:bottom w:val="none" w:sz="0" w:space="0" w:color="auto"/>
        <w:right w:val="none" w:sz="0" w:space="0" w:color="auto"/>
      </w:divBdr>
    </w:div>
    <w:div w:id="1348601934">
      <w:bodyDiv w:val="1"/>
      <w:marLeft w:val="0"/>
      <w:marRight w:val="0"/>
      <w:marTop w:val="0"/>
      <w:marBottom w:val="0"/>
      <w:divBdr>
        <w:top w:val="none" w:sz="0" w:space="0" w:color="auto"/>
        <w:left w:val="none" w:sz="0" w:space="0" w:color="auto"/>
        <w:bottom w:val="none" w:sz="0" w:space="0" w:color="auto"/>
        <w:right w:val="none" w:sz="0" w:space="0" w:color="auto"/>
      </w:divBdr>
    </w:div>
    <w:div w:id="1500002064">
      <w:bodyDiv w:val="1"/>
      <w:marLeft w:val="0"/>
      <w:marRight w:val="0"/>
      <w:marTop w:val="0"/>
      <w:marBottom w:val="0"/>
      <w:divBdr>
        <w:top w:val="none" w:sz="0" w:space="0" w:color="auto"/>
        <w:left w:val="none" w:sz="0" w:space="0" w:color="auto"/>
        <w:bottom w:val="none" w:sz="0" w:space="0" w:color="auto"/>
        <w:right w:val="none" w:sz="0" w:space="0" w:color="auto"/>
      </w:divBdr>
    </w:div>
    <w:div w:id="1504782997">
      <w:bodyDiv w:val="1"/>
      <w:marLeft w:val="0"/>
      <w:marRight w:val="0"/>
      <w:marTop w:val="0"/>
      <w:marBottom w:val="0"/>
      <w:divBdr>
        <w:top w:val="none" w:sz="0" w:space="0" w:color="auto"/>
        <w:left w:val="none" w:sz="0" w:space="0" w:color="auto"/>
        <w:bottom w:val="none" w:sz="0" w:space="0" w:color="auto"/>
        <w:right w:val="none" w:sz="0" w:space="0" w:color="auto"/>
      </w:divBdr>
    </w:div>
    <w:div w:id="1583105781">
      <w:bodyDiv w:val="1"/>
      <w:marLeft w:val="0"/>
      <w:marRight w:val="0"/>
      <w:marTop w:val="0"/>
      <w:marBottom w:val="0"/>
      <w:divBdr>
        <w:top w:val="none" w:sz="0" w:space="0" w:color="auto"/>
        <w:left w:val="none" w:sz="0" w:space="0" w:color="auto"/>
        <w:bottom w:val="none" w:sz="0" w:space="0" w:color="auto"/>
        <w:right w:val="none" w:sz="0" w:space="0" w:color="auto"/>
      </w:divBdr>
    </w:div>
    <w:div w:id="1608346808">
      <w:bodyDiv w:val="1"/>
      <w:marLeft w:val="0"/>
      <w:marRight w:val="0"/>
      <w:marTop w:val="0"/>
      <w:marBottom w:val="0"/>
      <w:divBdr>
        <w:top w:val="none" w:sz="0" w:space="0" w:color="auto"/>
        <w:left w:val="none" w:sz="0" w:space="0" w:color="auto"/>
        <w:bottom w:val="none" w:sz="0" w:space="0" w:color="auto"/>
        <w:right w:val="none" w:sz="0" w:space="0" w:color="auto"/>
      </w:divBdr>
    </w:div>
    <w:div w:id="2053993151">
      <w:bodyDiv w:val="1"/>
      <w:marLeft w:val="0"/>
      <w:marRight w:val="0"/>
      <w:marTop w:val="0"/>
      <w:marBottom w:val="0"/>
      <w:divBdr>
        <w:top w:val="none" w:sz="0" w:space="0" w:color="auto"/>
        <w:left w:val="none" w:sz="0" w:space="0" w:color="auto"/>
        <w:bottom w:val="none" w:sz="0" w:space="0" w:color="auto"/>
        <w:right w:val="none" w:sz="0" w:space="0" w:color="auto"/>
      </w:divBdr>
    </w:div>
    <w:div w:id="20592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4901</Words>
  <Characters>26957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dc:creator>
  <cp:lastModifiedBy>Carolina Rodriguez Urrelo</cp:lastModifiedBy>
  <cp:revision>3</cp:revision>
  <cp:lastPrinted>2018-10-10T19:42:00Z</cp:lastPrinted>
  <dcterms:created xsi:type="dcterms:W3CDTF">2019-09-03T17:20:00Z</dcterms:created>
  <dcterms:modified xsi:type="dcterms:W3CDTF">2019-09-03T17:20:00Z</dcterms:modified>
</cp:coreProperties>
</file>