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88EC" w14:textId="16ECCF3C" w:rsidR="0053482D" w:rsidRPr="00BE7726" w:rsidRDefault="0053482D" w:rsidP="00E276FE">
      <w:pPr>
        <w:ind w:left="284"/>
        <w:jc w:val="center"/>
        <w:rPr>
          <w:rFonts w:ascii="Arial Narrow" w:hAnsi="Arial Narrow" w:cs="Calibri"/>
          <w:b/>
          <w:sz w:val="22"/>
          <w:szCs w:val="22"/>
          <w:u w:val="single"/>
        </w:rPr>
      </w:pPr>
      <w:r w:rsidRPr="00BE7726">
        <w:rPr>
          <w:rFonts w:ascii="Arial Narrow" w:hAnsi="Arial Narrow" w:cs="Calibri"/>
          <w:b/>
          <w:sz w:val="22"/>
          <w:szCs w:val="22"/>
          <w:u w:val="single"/>
        </w:rPr>
        <w:t>TERMINO DE REFERENCIA</w:t>
      </w:r>
    </w:p>
    <w:p w14:paraId="3021C9C5" w14:textId="211925BD" w:rsidR="0053482D" w:rsidRPr="00BE7726" w:rsidRDefault="0053482D" w:rsidP="0053482D">
      <w:pPr>
        <w:jc w:val="center"/>
        <w:rPr>
          <w:rFonts w:ascii="Arial Narrow" w:hAnsi="Arial Narrow" w:cs="Calibri"/>
          <w:b/>
          <w:sz w:val="22"/>
          <w:szCs w:val="22"/>
        </w:rPr>
      </w:pPr>
    </w:p>
    <w:p w14:paraId="39CA4EB3" w14:textId="0602369E" w:rsidR="0053482D" w:rsidRPr="00BE7726" w:rsidRDefault="0053482D" w:rsidP="0053482D">
      <w:pPr>
        <w:pStyle w:val="Sinespaciado"/>
        <w:rPr>
          <w:rFonts w:ascii="Arial Narrow" w:hAnsi="Arial Narrow" w:cs="Calibri"/>
          <w:lang w:val="es-PE"/>
        </w:rPr>
      </w:pPr>
    </w:p>
    <w:p w14:paraId="5363A8F7" w14:textId="3232D9C8" w:rsidR="00450285" w:rsidRPr="00BE7726" w:rsidRDefault="0053482D" w:rsidP="00955DB4">
      <w:pPr>
        <w:pStyle w:val="Sinespaciado"/>
        <w:spacing w:line="0" w:lineRule="atLeast"/>
        <w:ind w:left="709" w:right="49"/>
        <w:jc w:val="both"/>
        <w:rPr>
          <w:rFonts w:ascii="Arial Narrow" w:hAnsi="Arial Narrow" w:cs="Calibri"/>
          <w:b/>
          <w:lang w:val="es-PE"/>
        </w:rPr>
      </w:pPr>
      <w:r w:rsidRPr="00BE7726">
        <w:rPr>
          <w:rFonts w:ascii="Arial Narrow" w:hAnsi="Arial Narrow" w:cs="Calibri"/>
          <w:b/>
          <w:lang w:val="es-PE"/>
        </w:rPr>
        <w:t>CONT</w:t>
      </w:r>
      <w:r w:rsidR="00645A17" w:rsidRPr="00BE7726">
        <w:rPr>
          <w:rFonts w:ascii="Arial Narrow" w:hAnsi="Arial Narrow" w:cs="Calibri"/>
          <w:b/>
          <w:lang w:val="es-PE"/>
        </w:rPr>
        <w:t xml:space="preserve">RATACION DE </w:t>
      </w:r>
      <w:r w:rsidR="00D051A4" w:rsidRPr="00BE7726">
        <w:rPr>
          <w:rFonts w:ascii="Arial Narrow" w:hAnsi="Arial Narrow" w:cs="Calibri"/>
          <w:b/>
          <w:lang w:val="es-PE"/>
        </w:rPr>
        <w:t xml:space="preserve">SERVICIOS </w:t>
      </w:r>
      <w:r w:rsidR="00561202" w:rsidRPr="00BE7726">
        <w:rPr>
          <w:rFonts w:ascii="Arial Narrow" w:hAnsi="Arial Narrow" w:cs="Calibri"/>
          <w:b/>
          <w:lang w:val="es-PE"/>
        </w:rPr>
        <w:t>DE GESTIÓN Y MONITOREO DE PROYECTOS DE INVESTIGACIÓN PARA EL INSTITUTO DE INVESTIGACIÓN DE LA UNIVERSIDAD NACIONAL AGRARIA DE LA SELVA</w:t>
      </w:r>
    </w:p>
    <w:p w14:paraId="10F81404" w14:textId="77777777" w:rsidR="00E276FE" w:rsidRPr="00BE7726" w:rsidRDefault="00E276FE" w:rsidP="0053482D">
      <w:pPr>
        <w:pStyle w:val="Sinespaciado"/>
        <w:spacing w:line="0" w:lineRule="atLeast"/>
        <w:jc w:val="both"/>
        <w:rPr>
          <w:rFonts w:ascii="Arial Narrow" w:hAnsi="Arial Narrow" w:cs="Calibri"/>
          <w:b/>
          <w:lang w:val="es-PE"/>
        </w:rPr>
      </w:pPr>
    </w:p>
    <w:p w14:paraId="2B4E6D9D" w14:textId="77777777" w:rsidR="00E276FE" w:rsidRPr="00BE7726" w:rsidRDefault="00E276FE" w:rsidP="000A18D0">
      <w:pPr>
        <w:widowControl w:val="0"/>
        <w:numPr>
          <w:ilvl w:val="0"/>
          <w:numId w:val="1"/>
        </w:numPr>
        <w:autoSpaceDE/>
        <w:autoSpaceDN/>
        <w:ind w:firstLine="65"/>
        <w:contextualSpacing/>
        <w:jc w:val="both"/>
        <w:rPr>
          <w:rFonts w:ascii="Arial Narrow" w:hAnsi="Arial Narrow" w:cs="Calibri"/>
          <w:b/>
          <w:sz w:val="22"/>
          <w:szCs w:val="22"/>
        </w:rPr>
      </w:pPr>
      <w:r w:rsidRPr="00BE7726">
        <w:rPr>
          <w:rFonts w:ascii="Arial Narrow" w:hAnsi="Arial Narrow" w:cs="Calibri"/>
          <w:b/>
          <w:sz w:val="22"/>
          <w:szCs w:val="22"/>
        </w:rPr>
        <w:t>BASE LEGAL:</w:t>
      </w:r>
    </w:p>
    <w:p w14:paraId="7ACFF4DA" w14:textId="77777777" w:rsidR="00E276FE" w:rsidRPr="00BE7726" w:rsidRDefault="00E276FE" w:rsidP="00955DB4">
      <w:pPr>
        <w:pStyle w:val="Prrafodelista"/>
        <w:numPr>
          <w:ilvl w:val="0"/>
          <w:numId w:val="40"/>
        </w:numPr>
        <w:autoSpaceDE/>
        <w:autoSpaceDN/>
        <w:ind w:left="1701" w:hanging="141"/>
        <w:jc w:val="both"/>
        <w:rPr>
          <w:rFonts w:ascii="Arial Narrow" w:hAnsi="Arial Narrow" w:cs="Calibri"/>
          <w:sz w:val="22"/>
          <w:szCs w:val="22"/>
        </w:rPr>
      </w:pPr>
      <w:r w:rsidRPr="00BE7726">
        <w:rPr>
          <w:rFonts w:ascii="Arial Narrow" w:hAnsi="Arial Narrow" w:cs="Calibri"/>
          <w:sz w:val="22"/>
          <w:szCs w:val="22"/>
        </w:rPr>
        <w:t>Constitución Política del Perú.</w:t>
      </w:r>
    </w:p>
    <w:p w14:paraId="16F157B8" w14:textId="77777777" w:rsidR="00E276FE" w:rsidRPr="00BE7726" w:rsidRDefault="00E276FE" w:rsidP="00955DB4">
      <w:pPr>
        <w:pStyle w:val="Prrafodelista"/>
        <w:numPr>
          <w:ilvl w:val="0"/>
          <w:numId w:val="40"/>
        </w:numPr>
        <w:autoSpaceDE/>
        <w:autoSpaceDN/>
        <w:ind w:left="1701" w:hanging="141"/>
        <w:jc w:val="both"/>
        <w:rPr>
          <w:rFonts w:ascii="Arial Narrow" w:hAnsi="Arial Narrow" w:cs="Calibri"/>
          <w:sz w:val="22"/>
          <w:szCs w:val="22"/>
        </w:rPr>
      </w:pPr>
      <w:r w:rsidRPr="00BE7726">
        <w:rPr>
          <w:rFonts w:ascii="Arial Narrow" w:hAnsi="Arial Narrow" w:cs="Calibri"/>
          <w:sz w:val="22"/>
          <w:szCs w:val="22"/>
        </w:rPr>
        <w:t xml:space="preserve">Ley Universitaria </w:t>
      </w:r>
      <w:proofErr w:type="spellStart"/>
      <w:r w:rsidRPr="00BE7726">
        <w:rPr>
          <w:rFonts w:ascii="Arial Narrow" w:hAnsi="Arial Narrow" w:cs="Calibri"/>
          <w:sz w:val="22"/>
          <w:szCs w:val="22"/>
        </w:rPr>
        <w:t>N°</w:t>
      </w:r>
      <w:proofErr w:type="spellEnd"/>
      <w:r w:rsidRPr="00BE7726">
        <w:rPr>
          <w:rFonts w:ascii="Arial Narrow" w:hAnsi="Arial Narrow" w:cs="Calibri"/>
          <w:sz w:val="22"/>
          <w:szCs w:val="22"/>
        </w:rPr>
        <w:t xml:space="preserve"> 30220.</w:t>
      </w:r>
    </w:p>
    <w:p w14:paraId="43BEDF85" w14:textId="77777777" w:rsidR="00E276FE" w:rsidRPr="00BE7726" w:rsidRDefault="00E276FE" w:rsidP="00955DB4">
      <w:pPr>
        <w:pStyle w:val="Prrafodelista"/>
        <w:numPr>
          <w:ilvl w:val="0"/>
          <w:numId w:val="40"/>
        </w:numPr>
        <w:autoSpaceDE/>
        <w:autoSpaceDN/>
        <w:ind w:left="1701" w:hanging="141"/>
        <w:jc w:val="both"/>
        <w:rPr>
          <w:rFonts w:ascii="Arial Narrow" w:hAnsi="Arial Narrow" w:cs="Calibri"/>
          <w:sz w:val="22"/>
          <w:szCs w:val="22"/>
        </w:rPr>
      </w:pPr>
      <w:r w:rsidRPr="00BE7726">
        <w:rPr>
          <w:rFonts w:ascii="Arial Narrow" w:hAnsi="Arial Narrow" w:cs="Calibri"/>
          <w:sz w:val="22"/>
          <w:szCs w:val="22"/>
        </w:rPr>
        <w:t xml:space="preserve">Estatuto Universitario – UNAS, aprobado con Resolución </w:t>
      </w:r>
      <w:proofErr w:type="spellStart"/>
      <w:r w:rsidRPr="00BE7726">
        <w:rPr>
          <w:rFonts w:ascii="Arial Narrow" w:hAnsi="Arial Narrow" w:cs="Calibri"/>
          <w:sz w:val="22"/>
          <w:szCs w:val="22"/>
        </w:rPr>
        <w:t>N°</w:t>
      </w:r>
      <w:proofErr w:type="spellEnd"/>
      <w:r w:rsidRPr="00BE7726">
        <w:rPr>
          <w:rFonts w:ascii="Arial Narrow" w:hAnsi="Arial Narrow" w:cs="Calibri"/>
          <w:sz w:val="22"/>
          <w:szCs w:val="22"/>
        </w:rPr>
        <w:t xml:space="preserve"> 308-2023-R-UNAS.</w:t>
      </w:r>
    </w:p>
    <w:p w14:paraId="0C91DB91" w14:textId="77777777" w:rsidR="00E276FE" w:rsidRPr="00BE7726" w:rsidRDefault="00E276FE" w:rsidP="00955DB4">
      <w:pPr>
        <w:pStyle w:val="Prrafodelista"/>
        <w:numPr>
          <w:ilvl w:val="0"/>
          <w:numId w:val="40"/>
        </w:numPr>
        <w:autoSpaceDE/>
        <w:autoSpaceDN/>
        <w:ind w:left="1701" w:hanging="141"/>
        <w:jc w:val="both"/>
        <w:rPr>
          <w:rFonts w:ascii="Arial Narrow" w:hAnsi="Arial Narrow" w:cs="Calibri"/>
          <w:sz w:val="22"/>
          <w:szCs w:val="22"/>
        </w:rPr>
      </w:pPr>
      <w:r w:rsidRPr="00BE7726">
        <w:rPr>
          <w:rFonts w:ascii="Arial Narrow" w:hAnsi="Arial Narrow" w:cs="Calibri"/>
          <w:sz w:val="22"/>
          <w:szCs w:val="22"/>
        </w:rPr>
        <w:t>Ley No 32069, Ley General de Contrataciones Públicas.</w:t>
      </w:r>
    </w:p>
    <w:p w14:paraId="52A112E1" w14:textId="77777777" w:rsidR="00E276FE" w:rsidRPr="00BE7726" w:rsidRDefault="00E276FE" w:rsidP="00955DB4">
      <w:pPr>
        <w:pStyle w:val="Prrafodelista"/>
        <w:numPr>
          <w:ilvl w:val="0"/>
          <w:numId w:val="40"/>
        </w:numPr>
        <w:autoSpaceDE/>
        <w:autoSpaceDN/>
        <w:ind w:left="1701" w:hanging="141"/>
        <w:jc w:val="both"/>
        <w:rPr>
          <w:rFonts w:ascii="Arial Narrow" w:hAnsi="Arial Narrow" w:cs="Calibri"/>
          <w:sz w:val="22"/>
          <w:szCs w:val="22"/>
        </w:rPr>
      </w:pPr>
      <w:r w:rsidRPr="00BE7726">
        <w:rPr>
          <w:rFonts w:ascii="Arial Narrow" w:hAnsi="Arial Narrow" w:cs="Calibri"/>
          <w:sz w:val="22"/>
          <w:szCs w:val="22"/>
        </w:rPr>
        <w:t xml:space="preserve">Reglamento de la Ley General de Contrataciones Publicas, aprobado por Decreto Supremo </w:t>
      </w:r>
      <w:proofErr w:type="spellStart"/>
      <w:r w:rsidRPr="00BE7726">
        <w:rPr>
          <w:rFonts w:ascii="Arial Narrow" w:hAnsi="Arial Narrow" w:cs="Calibri"/>
          <w:sz w:val="22"/>
          <w:szCs w:val="22"/>
        </w:rPr>
        <w:t>N°</w:t>
      </w:r>
      <w:proofErr w:type="spellEnd"/>
      <w:r w:rsidRPr="00BE7726">
        <w:rPr>
          <w:rFonts w:ascii="Arial Narrow" w:hAnsi="Arial Narrow" w:cs="Calibri"/>
          <w:sz w:val="22"/>
          <w:szCs w:val="22"/>
        </w:rPr>
        <w:t xml:space="preserve"> 009-2025-EF y sus modificatorias.</w:t>
      </w:r>
    </w:p>
    <w:p w14:paraId="033BE1B4" w14:textId="51603303" w:rsidR="00E276FE" w:rsidRPr="00BE7726" w:rsidRDefault="00E276FE" w:rsidP="00955DB4">
      <w:pPr>
        <w:pStyle w:val="Prrafodelista"/>
        <w:numPr>
          <w:ilvl w:val="0"/>
          <w:numId w:val="40"/>
        </w:numPr>
        <w:autoSpaceDE/>
        <w:autoSpaceDN/>
        <w:ind w:left="1701" w:hanging="141"/>
        <w:jc w:val="both"/>
        <w:rPr>
          <w:rFonts w:ascii="Arial Narrow" w:hAnsi="Arial Narrow" w:cs="Aparajita"/>
          <w:sz w:val="22"/>
          <w:szCs w:val="22"/>
        </w:rPr>
      </w:pPr>
      <w:r w:rsidRPr="00BE7726">
        <w:rPr>
          <w:rFonts w:ascii="Arial Narrow" w:hAnsi="Arial Narrow" w:cs="Calibri"/>
          <w:sz w:val="22"/>
          <w:szCs w:val="22"/>
        </w:rPr>
        <w:t>Directiva interna de la Universidad Nacional Agraria de la Selva sobre Contratación de bienes y servicios para montos menores o iguales a ocho (8) UIT, vigente</w:t>
      </w:r>
      <w:r w:rsidRPr="00BE7726">
        <w:rPr>
          <w:rFonts w:ascii="Arial Narrow" w:hAnsi="Arial Narrow" w:cs="Aparajita"/>
          <w:sz w:val="22"/>
          <w:szCs w:val="22"/>
        </w:rPr>
        <w:t>.</w:t>
      </w:r>
    </w:p>
    <w:p w14:paraId="5B6EC11E" w14:textId="322259DC" w:rsidR="0053482D" w:rsidRPr="00BE7726" w:rsidRDefault="003A30D8" w:rsidP="0053482D">
      <w:pPr>
        <w:pStyle w:val="Sinespaciado"/>
        <w:spacing w:line="0" w:lineRule="atLeast"/>
        <w:jc w:val="both"/>
        <w:rPr>
          <w:rFonts w:ascii="Arial Narrow" w:hAnsi="Arial Narrow" w:cs="Calibri"/>
          <w:lang w:val="es-PE"/>
        </w:rPr>
      </w:pPr>
      <w:r w:rsidRPr="00BE7726">
        <w:rPr>
          <w:rFonts w:ascii="Arial Narrow" w:hAnsi="Arial Narrow" w:cs="Calibri"/>
          <w:b/>
          <w:lang w:val="es-PE"/>
        </w:rPr>
        <w:t xml:space="preserve">      </w:t>
      </w:r>
      <w:r w:rsidR="0053482D" w:rsidRPr="00BE7726">
        <w:rPr>
          <w:rFonts w:ascii="Arial Narrow" w:hAnsi="Arial Narrow" w:cs="Calibri"/>
          <w:b/>
          <w:lang w:val="es-PE"/>
        </w:rPr>
        <w:t xml:space="preserve">       </w:t>
      </w:r>
      <w:r w:rsidR="0053482D" w:rsidRPr="00BE7726">
        <w:rPr>
          <w:rFonts w:ascii="Arial Narrow" w:hAnsi="Arial Narrow" w:cs="Calibri"/>
          <w:lang w:val="es-PE"/>
        </w:rPr>
        <w:t xml:space="preserve">                           </w:t>
      </w:r>
    </w:p>
    <w:p w14:paraId="61266D99" w14:textId="77777777" w:rsidR="00617DB7" w:rsidRPr="00BE7726" w:rsidRDefault="00617DB7" w:rsidP="00395D27">
      <w:pPr>
        <w:pStyle w:val="Prrafodelista"/>
        <w:numPr>
          <w:ilvl w:val="0"/>
          <w:numId w:val="1"/>
        </w:numPr>
        <w:ind w:hanging="77"/>
        <w:jc w:val="both"/>
        <w:rPr>
          <w:rFonts w:ascii="Arial Narrow" w:hAnsi="Arial Narrow" w:cs="Calibri"/>
          <w:b/>
          <w:sz w:val="22"/>
          <w:szCs w:val="22"/>
        </w:rPr>
      </w:pPr>
      <w:r w:rsidRPr="00BE7726">
        <w:rPr>
          <w:rFonts w:ascii="Arial Narrow" w:hAnsi="Arial Narrow" w:cs="Calibri"/>
          <w:b/>
          <w:sz w:val="22"/>
          <w:szCs w:val="22"/>
        </w:rPr>
        <w:t>FINALIDAD PÚBLICA</w:t>
      </w:r>
    </w:p>
    <w:p w14:paraId="46F3A212" w14:textId="77777777" w:rsidR="003A72A6" w:rsidRPr="00BE7726" w:rsidRDefault="003A72A6" w:rsidP="003A72A6">
      <w:pPr>
        <w:ind w:left="360"/>
        <w:contextualSpacing/>
        <w:jc w:val="both"/>
        <w:rPr>
          <w:rFonts w:ascii="Arial Narrow" w:hAnsi="Arial Narrow" w:cs="Calibri"/>
          <w:sz w:val="22"/>
          <w:szCs w:val="22"/>
        </w:rPr>
      </w:pPr>
    </w:p>
    <w:p w14:paraId="1AF6B6E8" w14:textId="5EA38CEA" w:rsidR="003E7D19" w:rsidRPr="00BE7726" w:rsidRDefault="00450285" w:rsidP="008853C2">
      <w:pPr>
        <w:ind w:left="1418"/>
        <w:contextualSpacing/>
        <w:jc w:val="both"/>
        <w:rPr>
          <w:rFonts w:ascii="Arial Narrow" w:hAnsi="Arial Narrow" w:cs="Calibri"/>
          <w:sz w:val="22"/>
          <w:szCs w:val="22"/>
        </w:rPr>
      </w:pPr>
      <w:r w:rsidRPr="00BE7726">
        <w:rPr>
          <w:rFonts w:ascii="Arial Narrow" w:hAnsi="Arial Narrow" w:cs="Calibri"/>
          <w:sz w:val="22"/>
          <w:szCs w:val="22"/>
        </w:rPr>
        <w:t xml:space="preserve">Contratación de </w:t>
      </w:r>
      <w:r w:rsidR="00561202" w:rsidRPr="00BE7726">
        <w:rPr>
          <w:rFonts w:ascii="Arial Narrow" w:hAnsi="Arial Narrow" w:cs="Calibri"/>
          <w:sz w:val="22"/>
          <w:szCs w:val="22"/>
        </w:rPr>
        <w:t xml:space="preserve">servicios de gestión y monitoreo de proyectos de investigación para la gestión de los proyectos de investigación financiados con fondos internos de la Universidad Nacional Agraria de la Selva. </w:t>
      </w:r>
    </w:p>
    <w:p w14:paraId="38ABE7DE" w14:textId="77777777" w:rsidR="003A30D8" w:rsidRPr="00BE7726" w:rsidRDefault="003A30D8" w:rsidP="003A30D8">
      <w:pPr>
        <w:ind w:left="1428"/>
        <w:jc w:val="both"/>
        <w:rPr>
          <w:rFonts w:ascii="Arial Narrow" w:hAnsi="Arial Narrow" w:cs="Calibri"/>
          <w:b/>
          <w:sz w:val="22"/>
          <w:szCs w:val="22"/>
        </w:rPr>
      </w:pPr>
    </w:p>
    <w:p w14:paraId="35EB0332" w14:textId="17E38BCF" w:rsidR="0009108A" w:rsidRPr="00BE7726" w:rsidRDefault="0009108A" w:rsidP="00395D27">
      <w:pPr>
        <w:pStyle w:val="Prrafodelista"/>
        <w:numPr>
          <w:ilvl w:val="0"/>
          <w:numId w:val="1"/>
        </w:numPr>
        <w:ind w:hanging="77"/>
        <w:jc w:val="both"/>
        <w:rPr>
          <w:rFonts w:ascii="Arial Narrow" w:hAnsi="Arial Narrow" w:cs="Calibri"/>
          <w:b/>
          <w:sz w:val="22"/>
          <w:szCs w:val="22"/>
        </w:rPr>
      </w:pPr>
      <w:r w:rsidRPr="00BE7726">
        <w:rPr>
          <w:rFonts w:ascii="Arial Narrow" w:hAnsi="Arial Narrow" w:cs="Calibri"/>
          <w:b/>
          <w:sz w:val="22"/>
          <w:szCs w:val="22"/>
        </w:rPr>
        <w:t>OBJETO DE CONTRATO</w:t>
      </w:r>
    </w:p>
    <w:p w14:paraId="13E65CF3" w14:textId="77777777" w:rsidR="003A30D8" w:rsidRPr="00BE7726" w:rsidRDefault="003A30D8" w:rsidP="003A30D8">
      <w:pPr>
        <w:pStyle w:val="Prrafodelista"/>
        <w:jc w:val="both"/>
        <w:rPr>
          <w:rFonts w:ascii="Arial Narrow" w:hAnsi="Arial Narrow" w:cs="Calibri"/>
          <w:b/>
          <w:sz w:val="22"/>
          <w:szCs w:val="22"/>
        </w:rPr>
      </w:pPr>
    </w:p>
    <w:p w14:paraId="12EAFBF5" w14:textId="619DAD2A" w:rsidR="00450285" w:rsidRPr="00BE7726" w:rsidRDefault="0009108A" w:rsidP="008853C2">
      <w:pPr>
        <w:ind w:left="1418"/>
        <w:jc w:val="both"/>
        <w:rPr>
          <w:rFonts w:ascii="Arial Narrow" w:hAnsi="Arial Narrow" w:cs="Calibri"/>
          <w:sz w:val="22"/>
          <w:szCs w:val="22"/>
        </w:rPr>
      </w:pPr>
      <w:r w:rsidRPr="00BE7726">
        <w:rPr>
          <w:rFonts w:ascii="Arial Narrow" w:hAnsi="Arial Narrow" w:cs="Calibri"/>
          <w:sz w:val="22"/>
          <w:szCs w:val="22"/>
        </w:rPr>
        <w:t>Contrat</w:t>
      </w:r>
      <w:r w:rsidR="005E05B8" w:rsidRPr="00BE7726">
        <w:rPr>
          <w:rFonts w:ascii="Arial Narrow" w:hAnsi="Arial Narrow" w:cs="Calibri"/>
          <w:sz w:val="22"/>
          <w:szCs w:val="22"/>
        </w:rPr>
        <w:t>ar</w:t>
      </w:r>
      <w:r w:rsidR="00AE7C51" w:rsidRPr="00BE7726">
        <w:rPr>
          <w:rFonts w:ascii="Arial Narrow" w:hAnsi="Arial Narrow" w:cs="Calibri"/>
          <w:sz w:val="22"/>
          <w:szCs w:val="22"/>
        </w:rPr>
        <w:t xml:space="preserve"> los servicios </w:t>
      </w:r>
      <w:r w:rsidR="00561202" w:rsidRPr="00BE7726">
        <w:rPr>
          <w:rFonts w:ascii="Arial Narrow" w:hAnsi="Arial Narrow" w:cs="Calibri"/>
          <w:sz w:val="22"/>
          <w:szCs w:val="22"/>
        </w:rPr>
        <w:t xml:space="preserve">de servicios de gestión y monitoreo de proyectos de investigación para la gestión de los proyectos de investigación financiados con fondos internos y externos de los docentes de la Universidad Nacional Agraria de la Selva. </w:t>
      </w:r>
    </w:p>
    <w:p w14:paraId="6BF560E1" w14:textId="2D23CED9" w:rsidR="0009108A" w:rsidRPr="00BE7726" w:rsidRDefault="0009108A" w:rsidP="00450285">
      <w:pPr>
        <w:jc w:val="both"/>
        <w:rPr>
          <w:rFonts w:ascii="Arial Narrow" w:hAnsi="Arial Narrow" w:cs="Calibri"/>
          <w:sz w:val="22"/>
          <w:szCs w:val="22"/>
        </w:rPr>
      </w:pPr>
    </w:p>
    <w:p w14:paraId="6DAF3586" w14:textId="34F264B4" w:rsidR="00E276FE" w:rsidRPr="00BE7726" w:rsidRDefault="00826E4B" w:rsidP="00395D27">
      <w:pPr>
        <w:pStyle w:val="Prrafodelista"/>
        <w:numPr>
          <w:ilvl w:val="0"/>
          <w:numId w:val="1"/>
        </w:numPr>
        <w:ind w:hanging="77"/>
        <w:jc w:val="both"/>
        <w:rPr>
          <w:rFonts w:ascii="Arial Narrow" w:hAnsi="Arial Narrow" w:cs="Calibri"/>
          <w:b/>
          <w:sz w:val="22"/>
          <w:szCs w:val="22"/>
        </w:rPr>
      </w:pPr>
      <w:r w:rsidRPr="00BE7726">
        <w:rPr>
          <w:rFonts w:ascii="Arial Narrow" w:hAnsi="Arial Narrow" w:cs="Calibri"/>
          <w:b/>
          <w:sz w:val="22"/>
          <w:szCs w:val="22"/>
        </w:rPr>
        <w:t xml:space="preserve"> </w:t>
      </w:r>
      <w:r w:rsidR="00E276FE" w:rsidRPr="00BE7726">
        <w:rPr>
          <w:rFonts w:ascii="Arial Narrow" w:hAnsi="Arial Narrow" w:cs="Calibri"/>
          <w:b/>
          <w:sz w:val="22"/>
          <w:szCs w:val="22"/>
        </w:rPr>
        <w:t>ALCANCE DEL SERVICIO (ACTIVIDADES DEL SERVICIO)</w:t>
      </w:r>
    </w:p>
    <w:p w14:paraId="53605E38" w14:textId="4AD4E7A6" w:rsidR="00826E4B" w:rsidRPr="00BE7726" w:rsidRDefault="00826E4B" w:rsidP="000A18D0">
      <w:pPr>
        <w:pStyle w:val="Prrafodelista"/>
        <w:ind w:left="851"/>
        <w:jc w:val="both"/>
        <w:rPr>
          <w:rFonts w:ascii="Arial Narrow" w:hAnsi="Arial Narrow" w:cs="Calibri"/>
          <w:b/>
          <w:sz w:val="22"/>
          <w:szCs w:val="22"/>
        </w:rPr>
      </w:pPr>
    </w:p>
    <w:p w14:paraId="054F128A" w14:textId="77777777" w:rsidR="00561202" w:rsidRPr="00BE7726" w:rsidRDefault="00561202" w:rsidP="00395D27">
      <w:pPr>
        <w:pStyle w:val="Sinespaciado"/>
        <w:numPr>
          <w:ilvl w:val="0"/>
          <w:numId w:val="36"/>
        </w:numPr>
        <w:ind w:left="1843" w:hanging="425"/>
        <w:jc w:val="both"/>
        <w:rPr>
          <w:rFonts w:ascii="Arial Narrow" w:hAnsi="Arial Narrow"/>
          <w:lang w:val="es-PE"/>
        </w:rPr>
      </w:pPr>
      <w:r w:rsidRPr="00BE7726">
        <w:rPr>
          <w:rFonts w:ascii="Arial Narrow" w:hAnsi="Arial Narrow"/>
          <w:lang w:val="es-PE"/>
        </w:rPr>
        <w:t>Gestionar el proceso de convocatoria correspondiente al Financiamiento de Proyectos de Investigación Docente 2026.</w:t>
      </w:r>
    </w:p>
    <w:p w14:paraId="4586E683" w14:textId="29A3EBD0" w:rsidR="00561202" w:rsidRPr="00BE7726" w:rsidRDefault="00561202" w:rsidP="00395D27">
      <w:pPr>
        <w:pStyle w:val="Sinespaciado"/>
        <w:numPr>
          <w:ilvl w:val="0"/>
          <w:numId w:val="36"/>
        </w:numPr>
        <w:ind w:left="1843" w:hanging="425"/>
        <w:jc w:val="both"/>
        <w:rPr>
          <w:rFonts w:ascii="Arial Narrow" w:hAnsi="Arial Narrow"/>
          <w:lang w:val="es-PE"/>
        </w:rPr>
      </w:pPr>
      <w:r w:rsidRPr="00BE7726">
        <w:rPr>
          <w:rFonts w:ascii="Arial Narrow" w:hAnsi="Arial Narrow"/>
          <w:lang w:val="es-PE"/>
        </w:rPr>
        <w:t>Elaborar la documentación administrativa necesaria para la suscripción de contratos de los proyectos adjudicados, así</w:t>
      </w:r>
      <w:r w:rsidR="00395D27" w:rsidRPr="00BE7726">
        <w:rPr>
          <w:rFonts w:ascii="Arial Narrow" w:hAnsi="Arial Narrow"/>
          <w:lang w:val="es-PE"/>
        </w:rPr>
        <w:t xml:space="preserve"> </w:t>
      </w:r>
      <w:r w:rsidRPr="00BE7726">
        <w:rPr>
          <w:rFonts w:ascii="Arial Narrow" w:hAnsi="Arial Narrow"/>
          <w:lang w:val="es-PE"/>
        </w:rPr>
        <w:t>como los formatos de supervisión de avances y la documentación requerida para el cierre de los proyectos.</w:t>
      </w:r>
    </w:p>
    <w:p w14:paraId="63461A23" w14:textId="52C81018" w:rsidR="00561202" w:rsidRPr="00BE7726" w:rsidRDefault="00561202" w:rsidP="00395D27">
      <w:pPr>
        <w:pStyle w:val="Sinespaciado"/>
        <w:numPr>
          <w:ilvl w:val="0"/>
          <w:numId w:val="36"/>
        </w:numPr>
        <w:ind w:left="1843" w:hanging="425"/>
        <w:jc w:val="both"/>
        <w:rPr>
          <w:rFonts w:ascii="Arial Narrow" w:hAnsi="Arial Narrow"/>
          <w:lang w:val="es-PE"/>
        </w:rPr>
      </w:pPr>
      <w:r w:rsidRPr="00BE7726">
        <w:rPr>
          <w:rFonts w:ascii="Arial Narrow" w:hAnsi="Arial Narrow"/>
          <w:lang w:val="es-PE"/>
        </w:rPr>
        <w:t>Realizar la revisión de los proyectos postulantes a las convocatorias de financiamiento, verificando el cumplimiento de</w:t>
      </w:r>
      <w:r w:rsidR="00395D27" w:rsidRPr="00BE7726">
        <w:rPr>
          <w:rFonts w:ascii="Arial Narrow" w:hAnsi="Arial Narrow"/>
          <w:lang w:val="es-PE"/>
        </w:rPr>
        <w:t xml:space="preserve"> </w:t>
      </w:r>
      <w:r w:rsidRPr="00BE7726">
        <w:rPr>
          <w:rFonts w:ascii="Arial Narrow" w:hAnsi="Arial Narrow"/>
          <w:lang w:val="es-PE"/>
        </w:rPr>
        <w:t>los criterios de elegibilidad, efectuando el seguimiento operativo del cronograma establecido y generando indicadores de cumplimiento de los productos comprometidos por los investigadores beneficiarios del financiamiento.</w:t>
      </w:r>
    </w:p>
    <w:p w14:paraId="136595CC" w14:textId="77777777" w:rsidR="00561202" w:rsidRPr="00BE7726" w:rsidRDefault="00561202" w:rsidP="00395D27">
      <w:pPr>
        <w:pStyle w:val="Sinespaciado"/>
        <w:numPr>
          <w:ilvl w:val="0"/>
          <w:numId w:val="36"/>
        </w:numPr>
        <w:ind w:left="1843" w:hanging="425"/>
        <w:jc w:val="both"/>
        <w:rPr>
          <w:rFonts w:ascii="Arial Narrow" w:hAnsi="Arial Narrow"/>
          <w:lang w:val="es-PE"/>
        </w:rPr>
      </w:pPr>
      <w:r w:rsidRPr="00BE7726">
        <w:rPr>
          <w:rFonts w:ascii="Arial Narrow" w:hAnsi="Arial Narrow"/>
          <w:lang w:val="es-PE"/>
        </w:rPr>
        <w:t>Brindar asistencia en la coordinación y seguimiento del proceso de evaluación externa.</w:t>
      </w:r>
    </w:p>
    <w:p w14:paraId="3B3067DC" w14:textId="4675DF7D" w:rsidR="00561202" w:rsidRPr="00BE7726" w:rsidRDefault="00561202" w:rsidP="00395D27">
      <w:pPr>
        <w:pStyle w:val="Sinespaciado"/>
        <w:numPr>
          <w:ilvl w:val="0"/>
          <w:numId w:val="36"/>
        </w:numPr>
        <w:ind w:left="1843" w:hanging="425"/>
        <w:jc w:val="both"/>
        <w:rPr>
          <w:rFonts w:ascii="Arial Narrow" w:hAnsi="Arial Narrow"/>
          <w:lang w:val="es-PE"/>
        </w:rPr>
      </w:pPr>
      <w:r w:rsidRPr="00BE7726">
        <w:rPr>
          <w:rFonts w:ascii="Arial Narrow" w:hAnsi="Arial Narrow"/>
          <w:lang w:val="es-PE"/>
        </w:rPr>
        <w:t xml:space="preserve">Realizar la sistematización de la información, la elaboración de reportes de avance y el soporte en la gestión </w:t>
      </w:r>
      <w:r w:rsidR="00F16135" w:rsidRPr="00BE7726">
        <w:rPr>
          <w:rFonts w:ascii="Arial Narrow" w:hAnsi="Arial Narrow"/>
          <w:lang w:val="es-PE"/>
        </w:rPr>
        <w:t>documental vinculado</w:t>
      </w:r>
      <w:r w:rsidRPr="00BE7726">
        <w:rPr>
          <w:rFonts w:ascii="Arial Narrow" w:hAnsi="Arial Narrow"/>
          <w:lang w:val="es-PE"/>
        </w:rPr>
        <w:t xml:space="preserve"> a los procesos de financiamiento de la investigación.</w:t>
      </w:r>
    </w:p>
    <w:p w14:paraId="4B0D37F7" w14:textId="7063AEA7" w:rsidR="00561202" w:rsidRPr="00BE7726" w:rsidRDefault="00561202" w:rsidP="00395D27">
      <w:pPr>
        <w:pStyle w:val="Sinespaciado"/>
        <w:numPr>
          <w:ilvl w:val="0"/>
          <w:numId w:val="36"/>
        </w:numPr>
        <w:ind w:left="1843" w:hanging="425"/>
        <w:jc w:val="both"/>
        <w:rPr>
          <w:rFonts w:ascii="Arial Narrow" w:hAnsi="Arial Narrow"/>
          <w:lang w:val="es-PE"/>
        </w:rPr>
      </w:pPr>
      <w:r w:rsidRPr="00BE7726">
        <w:rPr>
          <w:rFonts w:ascii="Arial Narrow" w:hAnsi="Arial Narrow"/>
          <w:lang w:val="es-PE"/>
        </w:rPr>
        <w:t>Realizar el análisis de los resultados obtenidos en los proyectos financiados, a fin de identificar su potencial para el registro de creaciones intelectuales o procesos de patentabilidad.</w:t>
      </w:r>
    </w:p>
    <w:p w14:paraId="5528DECA" w14:textId="00CCC19F" w:rsidR="00561202" w:rsidRDefault="00561202" w:rsidP="00395D27">
      <w:pPr>
        <w:pStyle w:val="Sinespaciado"/>
        <w:numPr>
          <w:ilvl w:val="0"/>
          <w:numId w:val="36"/>
        </w:numPr>
        <w:ind w:left="1843" w:hanging="425"/>
        <w:jc w:val="both"/>
        <w:rPr>
          <w:rFonts w:ascii="Arial Narrow" w:hAnsi="Arial Narrow"/>
          <w:lang w:val="es-PE"/>
        </w:rPr>
      </w:pPr>
      <w:r w:rsidRPr="00BE7726">
        <w:rPr>
          <w:rFonts w:ascii="Arial Narrow" w:hAnsi="Arial Narrow"/>
          <w:lang w:val="es-PE"/>
        </w:rPr>
        <w:t>Apoyo en las actividades asociadas a la implementación obligatoria de la Política Nacional de Ciencia Tecnología e Innovación (POLCTI).</w:t>
      </w:r>
    </w:p>
    <w:p w14:paraId="7FDFED77" w14:textId="77777777" w:rsidR="00BE7726" w:rsidRDefault="00BE7726" w:rsidP="00BE7726">
      <w:pPr>
        <w:pStyle w:val="Sinespaciado"/>
        <w:jc w:val="both"/>
        <w:rPr>
          <w:rFonts w:ascii="Arial Narrow" w:hAnsi="Arial Narrow"/>
          <w:lang w:val="es-PE"/>
        </w:rPr>
      </w:pPr>
    </w:p>
    <w:p w14:paraId="1163308F" w14:textId="77777777" w:rsidR="00BE7726" w:rsidRPr="00BE7726" w:rsidRDefault="00BE7726" w:rsidP="00BE7726">
      <w:pPr>
        <w:pStyle w:val="Sinespaciado"/>
        <w:jc w:val="both"/>
        <w:rPr>
          <w:rFonts w:ascii="Arial Narrow" w:hAnsi="Arial Narrow"/>
          <w:lang w:val="es-PE"/>
        </w:rPr>
      </w:pPr>
    </w:p>
    <w:p w14:paraId="72887FBD" w14:textId="77777777" w:rsidR="00F16135" w:rsidRPr="00BE7726" w:rsidRDefault="00F16135" w:rsidP="00F16135">
      <w:pPr>
        <w:autoSpaceDE/>
        <w:autoSpaceDN/>
        <w:spacing w:line="0" w:lineRule="atLeast"/>
        <w:jc w:val="both"/>
        <w:rPr>
          <w:rFonts w:ascii="Arial Narrow" w:eastAsia="Calibri" w:hAnsi="Arial Narrow" w:cs="Calibri"/>
          <w:sz w:val="22"/>
          <w:szCs w:val="22"/>
          <w:lang w:eastAsia="en-US"/>
        </w:rPr>
      </w:pPr>
    </w:p>
    <w:p w14:paraId="5AB5E6EF" w14:textId="035DE67E" w:rsidR="00F16135" w:rsidRPr="00BE7726" w:rsidRDefault="00F16135" w:rsidP="00395D27">
      <w:pPr>
        <w:pStyle w:val="Prrafodelista"/>
        <w:numPr>
          <w:ilvl w:val="0"/>
          <w:numId w:val="1"/>
        </w:numPr>
        <w:ind w:firstLine="65"/>
        <w:jc w:val="both"/>
        <w:rPr>
          <w:rFonts w:ascii="Arial Narrow" w:hAnsi="Arial Narrow" w:cs="Calibri"/>
          <w:b/>
          <w:sz w:val="22"/>
          <w:szCs w:val="22"/>
        </w:rPr>
      </w:pPr>
      <w:r w:rsidRPr="00BE7726">
        <w:rPr>
          <w:rFonts w:ascii="Arial Narrow" w:hAnsi="Arial Narrow" w:cs="Calibri"/>
          <w:b/>
          <w:sz w:val="22"/>
          <w:szCs w:val="22"/>
        </w:rPr>
        <w:t>PERFIL PROFESIONAL</w:t>
      </w:r>
    </w:p>
    <w:tbl>
      <w:tblPr>
        <w:tblStyle w:val="Tablaconcuadrcula"/>
        <w:tblpPr w:leftFromText="141" w:rightFromText="141" w:vertAnchor="text" w:horzAnchor="page" w:tblpX="2572" w:tblpY="94"/>
        <w:tblW w:w="8075" w:type="dxa"/>
        <w:tblLook w:val="04A0" w:firstRow="1" w:lastRow="0" w:firstColumn="1" w:lastColumn="0" w:noHBand="0" w:noVBand="1"/>
      </w:tblPr>
      <w:tblGrid>
        <w:gridCol w:w="1984"/>
        <w:gridCol w:w="6091"/>
      </w:tblGrid>
      <w:tr w:rsidR="00F16135" w:rsidRPr="00BE7726" w14:paraId="5EDBE041" w14:textId="77777777" w:rsidTr="00955DB4">
        <w:tc>
          <w:tcPr>
            <w:tcW w:w="1984" w:type="dxa"/>
            <w:shd w:val="clear" w:color="auto" w:fill="F2F2F2" w:themeFill="background1" w:themeFillShade="F2"/>
            <w:vAlign w:val="center"/>
          </w:tcPr>
          <w:p w14:paraId="241049BD" w14:textId="77777777" w:rsidR="00F16135" w:rsidRPr="00BE7726" w:rsidRDefault="00F16135" w:rsidP="00955DB4">
            <w:pPr>
              <w:pStyle w:val="Sinespaciado"/>
              <w:jc w:val="center"/>
              <w:rPr>
                <w:rFonts w:ascii="Arial Narrow" w:hAnsi="Arial Narrow"/>
                <w:b/>
                <w:bCs/>
                <w:szCs w:val="22"/>
                <w:lang w:val="es-PE"/>
              </w:rPr>
            </w:pPr>
            <w:r w:rsidRPr="00BE7726">
              <w:rPr>
                <w:rFonts w:ascii="Arial Narrow" w:hAnsi="Arial Narrow"/>
                <w:b/>
                <w:bCs/>
                <w:szCs w:val="22"/>
                <w:lang w:val="es-PE"/>
              </w:rPr>
              <w:t>REQUISITOS MINIMOS</w:t>
            </w:r>
          </w:p>
        </w:tc>
        <w:tc>
          <w:tcPr>
            <w:tcW w:w="6091" w:type="dxa"/>
            <w:shd w:val="clear" w:color="auto" w:fill="F2F2F2" w:themeFill="background1" w:themeFillShade="F2"/>
            <w:vAlign w:val="center"/>
          </w:tcPr>
          <w:p w14:paraId="1FE993E8" w14:textId="77777777" w:rsidR="00F16135" w:rsidRPr="00BE7726" w:rsidRDefault="00F16135" w:rsidP="00955DB4">
            <w:pPr>
              <w:pStyle w:val="Sinespaciado"/>
              <w:jc w:val="center"/>
              <w:rPr>
                <w:rFonts w:ascii="Arial Narrow" w:hAnsi="Arial Narrow"/>
                <w:b/>
                <w:bCs/>
                <w:szCs w:val="22"/>
                <w:lang w:val="es-PE"/>
              </w:rPr>
            </w:pPr>
            <w:r w:rsidRPr="00BE7726">
              <w:rPr>
                <w:rFonts w:ascii="Arial Narrow" w:hAnsi="Arial Narrow"/>
                <w:b/>
                <w:bCs/>
                <w:szCs w:val="22"/>
                <w:lang w:val="es-PE"/>
              </w:rPr>
              <w:t>DETALLE</w:t>
            </w:r>
          </w:p>
        </w:tc>
      </w:tr>
      <w:tr w:rsidR="00F16135" w:rsidRPr="00BE7726" w14:paraId="6A5C6971" w14:textId="77777777" w:rsidTr="00955DB4">
        <w:tc>
          <w:tcPr>
            <w:tcW w:w="1984" w:type="dxa"/>
            <w:shd w:val="clear" w:color="auto" w:fill="F2F2F2" w:themeFill="background1" w:themeFillShade="F2"/>
            <w:vAlign w:val="center"/>
          </w:tcPr>
          <w:p w14:paraId="34370790" w14:textId="77777777" w:rsidR="00F16135" w:rsidRPr="00BE7726" w:rsidRDefault="00F16135" w:rsidP="00955DB4">
            <w:pPr>
              <w:pStyle w:val="Sinespaciado"/>
              <w:jc w:val="center"/>
              <w:rPr>
                <w:rFonts w:ascii="Arial Narrow" w:hAnsi="Arial Narrow"/>
                <w:b/>
                <w:bCs/>
                <w:szCs w:val="22"/>
                <w:lang w:val="es-PE"/>
              </w:rPr>
            </w:pPr>
            <w:r w:rsidRPr="00BE7726">
              <w:rPr>
                <w:rFonts w:ascii="Arial Narrow" w:hAnsi="Arial Narrow"/>
                <w:b/>
                <w:bCs/>
                <w:szCs w:val="22"/>
                <w:lang w:val="es-PE"/>
              </w:rPr>
              <w:t>Formación Académica</w:t>
            </w:r>
          </w:p>
        </w:tc>
        <w:tc>
          <w:tcPr>
            <w:tcW w:w="6091" w:type="dxa"/>
          </w:tcPr>
          <w:p w14:paraId="3E29F302" w14:textId="77777777" w:rsidR="00F16135" w:rsidRPr="00BE7726" w:rsidRDefault="00F16135" w:rsidP="00955DB4">
            <w:pPr>
              <w:pStyle w:val="Sinespaciado"/>
              <w:jc w:val="both"/>
              <w:rPr>
                <w:rFonts w:ascii="Arial Narrow" w:hAnsi="Arial Narrow"/>
                <w:szCs w:val="22"/>
                <w:lang w:val="es-PE"/>
              </w:rPr>
            </w:pPr>
            <w:r w:rsidRPr="00BE7726">
              <w:rPr>
                <w:rFonts w:ascii="Arial Narrow" w:hAnsi="Arial Narrow"/>
                <w:szCs w:val="22"/>
                <w:lang w:val="es-PE"/>
              </w:rPr>
              <w:t>a) Título universitario o bachiller Ingeniería en Informática y Sistemas o Ingeniería Industrial o Ingeniería en Recursos Naturales Renovables o Ingeniería Ambiental.</w:t>
            </w:r>
          </w:p>
        </w:tc>
      </w:tr>
      <w:tr w:rsidR="00F16135" w:rsidRPr="00BE7726" w14:paraId="4BF69399" w14:textId="77777777" w:rsidTr="00955DB4">
        <w:tc>
          <w:tcPr>
            <w:tcW w:w="1984" w:type="dxa"/>
            <w:shd w:val="clear" w:color="auto" w:fill="F2F2F2" w:themeFill="background1" w:themeFillShade="F2"/>
            <w:vAlign w:val="center"/>
          </w:tcPr>
          <w:p w14:paraId="76460C75" w14:textId="77777777" w:rsidR="00F16135" w:rsidRPr="00BE7726" w:rsidRDefault="00F16135" w:rsidP="00955DB4">
            <w:pPr>
              <w:pStyle w:val="Sinespaciado"/>
              <w:jc w:val="center"/>
              <w:rPr>
                <w:rFonts w:ascii="Arial Narrow" w:hAnsi="Arial Narrow"/>
                <w:b/>
                <w:bCs/>
                <w:szCs w:val="22"/>
                <w:lang w:val="es-PE"/>
              </w:rPr>
            </w:pPr>
            <w:r w:rsidRPr="00BE7726">
              <w:rPr>
                <w:rFonts w:ascii="Arial Narrow" w:hAnsi="Arial Narrow"/>
                <w:b/>
                <w:bCs/>
                <w:szCs w:val="22"/>
                <w:lang w:val="es-PE"/>
              </w:rPr>
              <w:t>Experiencia</w:t>
            </w:r>
          </w:p>
        </w:tc>
        <w:tc>
          <w:tcPr>
            <w:tcW w:w="6091" w:type="dxa"/>
          </w:tcPr>
          <w:p w14:paraId="7858E0BB" w14:textId="77777777" w:rsidR="00F16135" w:rsidRPr="00BE7726" w:rsidRDefault="00F16135" w:rsidP="00955DB4">
            <w:pPr>
              <w:pStyle w:val="Sinespaciado"/>
              <w:jc w:val="both"/>
              <w:rPr>
                <w:rFonts w:ascii="Arial Narrow" w:hAnsi="Arial Narrow"/>
                <w:szCs w:val="22"/>
                <w:lang w:val="es-PE"/>
              </w:rPr>
            </w:pPr>
            <w:r w:rsidRPr="00BE7726">
              <w:rPr>
                <w:rFonts w:ascii="Arial Narrow" w:hAnsi="Arial Narrow"/>
                <w:szCs w:val="22"/>
                <w:lang w:val="es-PE"/>
              </w:rPr>
              <w:t xml:space="preserve">b) Experiencia general de cinco (5) años de haber laborado en el sector público o privado </w:t>
            </w:r>
          </w:p>
          <w:p w14:paraId="04B26C6F" w14:textId="77777777" w:rsidR="00F16135" w:rsidRPr="00BE7726" w:rsidRDefault="00F16135" w:rsidP="00955DB4">
            <w:pPr>
              <w:pStyle w:val="Sinespaciado"/>
              <w:jc w:val="both"/>
              <w:rPr>
                <w:rFonts w:ascii="Arial Narrow" w:hAnsi="Arial Narrow"/>
                <w:szCs w:val="22"/>
                <w:lang w:val="es-PE"/>
              </w:rPr>
            </w:pPr>
            <w:r w:rsidRPr="00BE7726">
              <w:rPr>
                <w:rFonts w:ascii="Arial Narrow" w:hAnsi="Arial Narrow"/>
                <w:szCs w:val="22"/>
                <w:lang w:val="es-PE"/>
              </w:rPr>
              <w:t>c) Experiencia especifica de un (1) año en el área o actividades similares (Experiencia en gestión administrativa o de investigación y/o gestión de la información y/o gestión de procesos administrativos y/o asistencia de monitoreo y/o asistencia técnica y/o análisis de datos e indicadores utilizando software especializado y/</w:t>
            </w:r>
            <w:proofErr w:type="spellStart"/>
            <w:r w:rsidRPr="00BE7726">
              <w:rPr>
                <w:rFonts w:ascii="Arial Narrow" w:hAnsi="Arial Narrow"/>
                <w:szCs w:val="22"/>
                <w:lang w:val="es-PE"/>
              </w:rPr>
              <w:t>o</w:t>
            </w:r>
            <w:proofErr w:type="spellEnd"/>
            <w:r w:rsidRPr="00BE7726">
              <w:rPr>
                <w:rFonts w:ascii="Arial Narrow" w:hAnsi="Arial Narrow"/>
                <w:szCs w:val="22"/>
                <w:lang w:val="es-PE"/>
              </w:rPr>
              <w:t xml:space="preserve"> organización de eventos relacionados con proyectos tecnológicos o de investigación). (Acreditar experiencia con copia simple de certificado y/o constancia y/o contrato de trabajo, en caso de que las labores hubieran sido prestadas como servicios específicos, sustentar con los contratos y/</w:t>
            </w:r>
            <w:proofErr w:type="spellStart"/>
            <w:r w:rsidRPr="00BE7726">
              <w:rPr>
                <w:rFonts w:ascii="Arial Narrow" w:hAnsi="Arial Narrow"/>
                <w:szCs w:val="22"/>
                <w:lang w:val="es-PE"/>
              </w:rPr>
              <w:t>o</w:t>
            </w:r>
            <w:proofErr w:type="spellEnd"/>
            <w:r w:rsidRPr="00BE7726">
              <w:rPr>
                <w:rFonts w:ascii="Arial Narrow" w:hAnsi="Arial Narrow"/>
                <w:szCs w:val="22"/>
                <w:lang w:val="es-PE"/>
              </w:rPr>
              <w:t xml:space="preserve"> orden de servicios).</w:t>
            </w:r>
          </w:p>
        </w:tc>
      </w:tr>
      <w:tr w:rsidR="00F16135" w:rsidRPr="00BE7726" w14:paraId="12D0D8FA" w14:textId="77777777" w:rsidTr="00955DB4">
        <w:tc>
          <w:tcPr>
            <w:tcW w:w="1984" w:type="dxa"/>
            <w:shd w:val="clear" w:color="auto" w:fill="F2F2F2" w:themeFill="background1" w:themeFillShade="F2"/>
            <w:vAlign w:val="center"/>
          </w:tcPr>
          <w:p w14:paraId="4D89340A" w14:textId="77777777" w:rsidR="00F16135" w:rsidRPr="00BE7726" w:rsidRDefault="00F16135" w:rsidP="00955DB4">
            <w:pPr>
              <w:pStyle w:val="Sinespaciado"/>
              <w:jc w:val="center"/>
              <w:rPr>
                <w:rFonts w:ascii="Arial Narrow" w:hAnsi="Arial Narrow"/>
                <w:b/>
                <w:bCs/>
                <w:szCs w:val="22"/>
                <w:lang w:val="es-PE"/>
              </w:rPr>
            </w:pPr>
            <w:r w:rsidRPr="00BE7726">
              <w:rPr>
                <w:rFonts w:ascii="Arial Narrow" w:hAnsi="Arial Narrow"/>
                <w:b/>
                <w:bCs/>
                <w:szCs w:val="22"/>
                <w:lang w:val="es-PE"/>
              </w:rPr>
              <w:t>Capacitación</w:t>
            </w:r>
          </w:p>
        </w:tc>
        <w:tc>
          <w:tcPr>
            <w:tcW w:w="6091" w:type="dxa"/>
          </w:tcPr>
          <w:p w14:paraId="239E4D35" w14:textId="77777777" w:rsidR="00F16135" w:rsidRPr="00BE7726" w:rsidRDefault="00F16135" w:rsidP="00955DB4">
            <w:pPr>
              <w:pStyle w:val="Sinespaciado"/>
              <w:jc w:val="both"/>
              <w:rPr>
                <w:rFonts w:ascii="Arial Narrow" w:hAnsi="Arial Narrow"/>
                <w:szCs w:val="22"/>
                <w:lang w:val="es-PE"/>
              </w:rPr>
            </w:pPr>
            <w:r w:rsidRPr="00BE7726">
              <w:rPr>
                <w:rFonts w:ascii="Arial Narrow" w:hAnsi="Arial Narrow"/>
                <w:szCs w:val="22"/>
                <w:lang w:val="es-PE"/>
              </w:rPr>
              <w:t xml:space="preserve">d) Curso en Gestión de Proyectos y/o Monitoreo y Evaluación de Proyectos y/o Investigación Científica. </w:t>
            </w:r>
          </w:p>
          <w:p w14:paraId="0B04C179" w14:textId="77777777" w:rsidR="00F16135" w:rsidRPr="002776B7" w:rsidRDefault="00F16135" w:rsidP="00955DB4">
            <w:pPr>
              <w:pStyle w:val="Sinespaciado"/>
              <w:jc w:val="both"/>
              <w:rPr>
                <w:rFonts w:ascii="Arial Narrow" w:hAnsi="Arial Narrow"/>
                <w:szCs w:val="22"/>
                <w:lang w:val="pt-PT"/>
              </w:rPr>
            </w:pPr>
            <w:r w:rsidRPr="002776B7">
              <w:rPr>
                <w:rFonts w:ascii="Arial Narrow" w:hAnsi="Arial Narrow"/>
                <w:szCs w:val="22"/>
                <w:lang w:val="pt-PT"/>
              </w:rPr>
              <w:t>e) Cursos de Asistente Administrativo.</w:t>
            </w:r>
          </w:p>
          <w:p w14:paraId="507F02EB" w14:textId="77777777" w:rsidR="00F16135" w:rsidRPr="00BE7726" w:rsidRDefault="00F16135" w:rsidP="00955DB4">
            <w:pPr>
              <w:pStyle w:val="Sinespaciado"/>
              <w:jc w:val="both"/>
              <w:rPr>
                <w:rFonts w:ascii="Arial Narrow" w:hAnsi="Arial Narrow"/>
                <w:szCs w:val="22"/>
                <w:lang w:val="es-PE"/>
              </w:rPr>
            </w:pPr>
            <w:r w:rsidRPr="00BE7726">
              <w:rPr>
                <w:rFonts w:ascii="Arial Narrow" w:hAnsi="Arial Narrow"/>
                <w:szCs w:val="22"/>
                <w:lang w:val="es-PE"/>
              </w:rPr>
              <w:t xml:space="preserve">f) MS Project </w:t>
            </w:r>
          </w:p>
          <w:p w14:paraId="339FC18C" w14:textId="77777777" w:rsidR="00F16135" w:rsidRPr="00BE7726" w:rsidRDefault="00F16135" w:rsidP="00955DB4">
            <w:pPr>
              <w:pStyle w:val="Sinespaciado"/>
              <w:jc w:val="both"/>
              <w:rPr>
                <w:rFonts w:ascii="Arial Narrow" w:hAnsi="Arial Narrow"/>
                <w:b/>
                <w:bCs/>
                <w:szCs w:val="22"/>
                <w:lang w:val="es-PE"/>
              </w:rPr>
            </w:pPr>
            <w:r w:rsidRPr="00BE7726">
              <w:rPr>
                <w:rFonts w:ascii="Arial Narrow" w:hAnsi="Arial Narrow"/>
                <w:szCs w:val="22"/>
                <w:lang w:val="es-PE"/>
              </w:rPr>
              <w:t>g) Otras capacitaciones en temas relacionados al cargo (últimos 5 años, computados a la fecha de publicación de la convocatoria), acreditar con copia simple de certificados, diplomas, entre otros.</w:t>
            </w:r>
          </w:p>
        </w:tc>
      </w:tr>
    </w:tbl>
    <w:p w14:paraId="5245D882" w14:textId="65EEB277" w:rsidR="0009108A" w:rsidRPr="00BE7726" w:rsidRDefault="0009108A" w:rsidP="0009108A">
      <w:pPr>
        <w:autoSpaceDE/>
        <w:autoSpaceDN/>
        <w:spacing w:line="0" w:lineRule="atLeast"/>
        <w:jc w:val="both"/>
        <w:rPr>
          <w:rFonts w:ascii="Arial Narrow" w:eastAsia="Calibri" w:hAnsi="Arial Narrow" w:cs="Calibri"/>
          <w:sz w:val="22"/>
          <w:szCs w:val="22"/>
          <w:lang w:eastAsia="en-US"/>
        </w:rPr>
      </w:pPr>
    </w:p>
    <w:p w14:paraId="4B736720" w14:textId="77777777" w:rsidR="0017290D" w:rsidRPr="00BE7726" w:rsidRDefault="0017290D" w:rsidP="0017290D">
      <w:pPr>
        <w:jc w:val="both"/>
        <w:rPr>
          <w:rFonts w:ascii="Arial Narrow" w:hAnsi="Arial Narrow" w:cs="Calibri"/>
          <w:b/>
          <w:sz w:val="22"/>
          <w:szCs w:val="22"/>
        </w:rPr>
      </w:pPr>
    </w:p>
    <w:p w14:paraId="5C7AFB0B" w14:textId="77777777" w:rsidR="002A25A7" w:rsidRPr="00BE7726" w:rsidRDefault="002A25A7" w:rsidP="0017290D">
      <w:pPr>
        <w:jc w:val="both"/>
        <w:rPr>
          <w:rFonts w:ascii="Arial Narrow" w:hAnsi="Arial Narrow" w:cs="Calibri"/>
          <w:b/>
          <w:sz w:val="22"/>
          <w:szCs w:val="22"/>
        </w:rPr>
      </w:pPr>
    </w:p>
    <w:p w14:paraId="478FE6B8" w14:textId="77777777" w:rsidR="002A25A7" w:rsidRPr="00BE7726" w:rsidRDefault="002A25A7" w:rsidP="0017290D">
      <w:pPr>
        <w:jc w:val="both"/>
        <w:rPr>
          <w:rFonts w:ascii="Arial Narrow" w:hAnsi="Arial Narrow" w:cs="Calibri"/>
          <w:b/>
          <w:sz w:val="22"/>
          <w:szCs w:val="22"/>
        </w:rPr>
      </w:pPr>
    </w:p>
    <w:p w14:paraId="7EFB6501" w14:textId="77777777" w:rsidR="002A25A7" w:rsidRPr="00BE7726" w:rsidRDefault="002A25A7" w:rsidP="0017290D">
      <w:pPr>
        <w:jc w:val="both"/>
        <w:rPr>
          <w:rFonts w:ascii="Arial Narrow" w:hAnsi="Arial Narrow" w:cs="Calibri"/>
          <w:b/>
          <w:sz w:val="22"/>
          <w:szCs w:val="22"/>
        </w:rPr>
      </w:pPr>
    </w:p>
    <w:p w14:paraId="0744CCAC" w14:textId="77777777" w:rsidR="002A25A7" w:rsidRPr="00BE7726" w:rsidRDefault="002A25A7" w:rsidP="0017290D">
      <w:pPr>
        <w:jc w:val="both"/>
        <w:rPr>
          <w:rFonts w:ascii="Arial Narrow" w:hAnsi="Arial Narrow" w:cs="Calibri"/>
          <w:b/>
          <w:sz w:val="22"/>
          <w:szCs w:val="22"/>
        </w:rPr>
      </w:pPr>
    </w:p>
    <w:p w14:paraId="625FE8ED" w14:textId="77777777" w:rsidR="002A25A7" w:rsidRPr="00BE7726" w:rsidRDefault="002A25A7" w:rsidP="0017290D">
      <w:pPr>
        <w:jc w:val="both"/>
        <w:rPr>
          <w:rFonts w:ascii="Arial Narrow" w:hAnsi="Arial Narrow" w:cs="Calibri"/>
          <w:b/>
          <w:sz w:val="22"/>
          <w:szCs w:val="22"/>
        </w:rPr>
      </w:pPr>
    </w:p>
    <w:p w14:paraId="4D9E746D" w14:textId="77777777" w:rsidR="002A25A7" w:rsidRPr="00BE7726" w:rsidRDefault="002A25A7" w:rsidP="0017290D">
      <w:pPr>
        <w:jc w:val="both"/>
        <w:rPr>
          <w:rFonts w:ascii="Arial Narrow" w:hAnsi="Arial Narrow" w:cs="Calibri"/>
          <w:b/>
          <w:sz w:val="22"/>
          <w:szCs w:val="22"/>
        </w:rPr>
      </w:pPr>
    </w:p>
    <w:p w14:paraId="457C21CE" w14:textId="77777777" w:rsidR="002A25A7" w:rsidRPr="00BE7726" w:rsidRDefault="002A25A7" w:rsidP="0017290D">
      <w:pPr>
        <w:jc w:val="both"/>
        <w:rPr>
          <w:rFonts w:ascii="Arial Narrow" w:hAnsi="Arial Narrow" w:cs="Calibri"/>
          <w:b/>
          <w:sz w:val="22"/>
          <w:szCs w:val="22"/>
        </w:rPr>
      </w:pPr>
    </w:p>
    <w:p w14:paraId="47E3CE43" w14:textId="77777777" w:rsidR="002A25A7" w:rsidRPr="00BE7726" w:rsidRDefault="002A25A7" w:rsidP="0017290D">
      <w:pPr>
        <w:jc w:val="both"/>
        <w:rPr>
          <w:rFonts w:ascii="Arial Narrow" w:hAnsi="Arial Narrow" w:cs="Calibri"/>
          <w:b/>
          <w:sz w:val="22"/>
          <w:szCs w:val="22"/>
        </w:rPr>
      </w:pPr>
    </w:p>
    <w:p w14:paraId="2C8838DD" w14:textId="77777777" w:rsidR="002A25A7" w:rsidRPr="00BE7726" w:rsidRDefault="002A25A7" w:rsidP="0017290D">
      <w:pPr>
        <w:jc w:val="both"/>
        <w:rPr>
          <w:rFonts w:ascii="Arial Narrow" w:hAnsi="Arial Narrow" w:cs="Calibri"/>
          <w:b/>
          <w:sz w:val="22"/>
          <w:szCs w:val="22"/>
        </w:rPr>
      </w:pPr>
    </w:p>
    <w:p w14:paraId="1E7066D5" w14:textId="77777777" w:rsidR="002A25A7" w:rsidRPr="00BE7726" w:rsidRDefault="002A25A7" w:rsidP="0017290D">
      <w:pPr>
        <w:jc w:val="both"/>
        <w:rPr>
          <w:rFonts w:ascii="Arial Narrow" w:hAnsi="Arial Narrow" w:cs="Calibri"/>
          <w:b/>
          <w:sz w:val="22"/>
          <w:szCs w:val="22"/>
        </w:rPr>
      </w:pPr>
    </w:p>
    <w:p w14:paraId="18F181DE" w14:textId="77777777" w:rsidR="002A25A7" w:rsidRPr="00BE7726" w:rsidRDefault="002A25A7" w:rsidP="0017290D">
      <w:pPr>
        <w:jc w:val="both"/>
        <w:rPr>
          <w:rFonts w:ascii="Arial Narrow" w:hAnsi="Arial Narrow" w:cs="Calibri"/>
          <w:b/>
          <w:sz w:val="22"/>
          <w:szCs w:val="22"/>
        </w:rPr>
      </w:pPr>
    </w:p>
    <w:p w14:paraId="70DFC23B" w14:textId="77777777" w:rsidR="002A25A7" w:rsidRPr="00BE7726" w:rsidRDefault="002A25A7" w:rsidP="0017290D">
      <w:pPr>
        <w:jc w:val="both"/>
        <w:rPr>
          <w:rFonts w:ascii="Arial Narrow" w:hAnsi="Arial Narrow" w:cs="Calibri"/>
          <w:b/>
          <w:sz w:val="22"/>
          <w:szCs w:val="22"/>
        </w:rPr>
      </w:pPr>
    </w:p>
    <w:p w14:paraId="3E0D6160" w14:textId="77777777" w:rsidR="002A25A7" w:rsidRPr="00BE7726" w:rsidRDefault="002A25A7" w:rsidP="0017290D">
      <w:pPr>
        <w:jc w:val="both"/>
        <w:rPr>
          <w:rFonts w:ascii="Arial Narrow" w:hAnsi="Arial Narrow" w:cs="Calibri"/>
          <w:b/>
          <w:sz w:val="22"/>
          <w:szCs w:val="22"/>
        </w:rPr>
      </w:pPr>
    </w:p>
    <w:p w14:paraId="77834E1B" w14:textId="77777777" w:rsidR="002A25A7" w:rsidRPr="00BE7726" w:rsidRDefault="002A25A7" w:rsidP="0017290D">
      <w:pPr>
        <w:jc w:val="both"/>
        <w:rPr>
          <w:rFonts w:ascii="Arial Narrow" w:hAnsi="Arial Narrow" w:cs="Calibri"/>
          <w:b/>
          <w:sz w:val="22"/>
          <w:szCs w:val="22"/>
        </w:rPr>
      </w:pPr>
    </w:p>
    <w:p w14:paraId="6F8CCC14" w14:textId="77777777" w:rsidR="002A25A7" w:rsidRPr="00BE7726" w:rsidRDefault="002A25A7" w:rsidP="0017290D">
      <w:pPr>
        <w:jc w:val="both"/>
        <w:rPr>
          <w:rFonts w:ascii="Arial Narrow" w:hAnsi="Arial Narrow" w:cs="Calibri"/>
          <w:b/>
          <w:sz w:val="22"/>
          <w:szCs w:val="22"/>
        </w:rPr>
      </w:pPr>
    </w:p>
    <w:p w14:paraId="0C3E38ED" w14:textId="77777777" w:rsidR="002A25A7" w:rsidRPr="00BE7726" w:rsidRDefault="002A25A7" w:rsidP="0017290D">
      <w:pPr>
        <w:jc w:val="both"/>
        <w:rPr>
          <w:rFonts w:ascii="Arial Narrow" w:hAnsi="Arial Narrow" w:cs="Calibri"/>
          <w:b/>
          <w:sz w:val="22"/>
          <w:szCs w:val="22"/>
        </w:rPr>
      </w:pPr>
    </w:p>
    <w:p w14:paraId="7A9ACE32" w14:textId="77777777" w:rsidR="002A25A7" w:rsidRPr="00BE7726" w:rsidRDefault="002A25A7" w:rsidP="0017290D">
      <w:pPr>
        <w:jc w:val="both"/>
        <w:rPr>
          <w:rFonts w:ascii="Arial Narrow" w:hAnsi="Arial Narrow" w:cs="Calibri"/>
          <w:b/>
          <w:sz w:val="22"/>
          <w:szCs w:val="22"/>
        </w:rPr>
      </w:pPr>
    </w:p>
    <w:p w14:paraId="3CE24050" w14:textId="77777777" w:rsidR="002A25A7" w:rsidRPr="00BE7726" w:rsidRDefault="002A25A7" w:rsidP="0017290D">
      <w:pPr>
        <w:jc w:val="both"/>
        <w:rPr>
          <w:rFonts w:ascii="Arial Narrow" w:hAnsi="Arial Narrow" w:cs="Calibri"/>
          <w:b/>
          <w:sz w:val="22"/>
          <w:szCs w:val="22"/>
        </w:rPr>
      </w:pPr>
    </w:p>
    <w:p w14:paraId="3693337C" w14:textId="77777777" w:rsidR="002A25A7" w:rsidRPr="00BE7726" w:rsidRDefault="002A25A7" w:rsidP="0017290D">
      <w:pPr>
        <w:jc w:val="both"/>
        <w:rPr>
          <w:rFonts w:ascii="Arial Narrow" w:hAnsi="Arial Narrow" w:cs="Calibri"/>
          <w:b/>
          <w:sz w:val="22"/>
          <w:szCs w:val="22"/>
        </w:rPr>
      </w:pPr>
    </w:p>
    <w:p w14:paraId="30115AB4" w14:textId="77777777" w:rsidR="002A25A7" w:rsidRDefault="002A25A7" w:rsidP="0017290D">
      <w:pPr>
        <w:jc w:val="both"/>
        <w:rPr>
          <w:rFonts w:ascii="Arial Narrow" w:hAnsi="Arial Narrow" w:cs="Calibri"/>
          <w:b/>
          <w:sz w:val="22"/>
          <w:szCs w:val="22"/>
        </w:rPr>
      </w:pPr>
    </w:p>
    <w:p w14:paraId="3A326354" w14:textId="77777777" w:rsidR="00BE7726" w:rsidRDefault="00BE7726" w:rsidP="0017290D">
      <w:pPr>
        <w:jc w:val="both"/>
        <w:rPr>
          <w:rFonts w:ascii="Arial Narrow" w:hAnsi="Arial Narrow" w:cs="Calibri"/>
          <w:b/>
          <w:sz w:val="22"/>
          <w:szCs w:val="22"/>
        </w:rPr>
      </w:pPr>
    </w:p>
    <w:p w14:paraId="7B23454A" w14:textId="77777777" w:rsidR="00BE7726" w:rsidRPr="00BE7726" w:rsidRDefault="00BE7726" w:rsidP="0017290D">
      <w:pPr>
        <w:jc w:val="both"/>
        <w:rPr>
          <w:rFonts w:ascii="Arial Narrow" w:hAnsi="Arial Narrow" w:cs="Calibri"/>
          <w:b/>
          <w:sz w:val="22"/>
          <w:szCs w:val="22"/>
        </w:rPr>
      </w:pPr>
    </w:p>
    <w:p w14:paraId="123C3947" w14:textId="77777777" w:rsidR="002A25A7" w:rsidRPr="00BE7726" w:rsidRDefault="002A25A7" w:rsidP="0017290D">
      <w:pPr>
        <w:jc w:val="both"/>
        <w:rPr>
          <w:rFonts w:ascii="Arial Narrow" w:hAnsi="Arial Narrow" w:cs="Calibri"/>
          <w:b/>
          <w:sz w:val="22"/>
          <w:szCs w:val="22"/>
        </w:rPr>
      </w:pPr>
    </w:p>
    <w:p w14:paraId="2B7EDA35" w14:textId="669932F2" w:rsidR="00E276FE" w:rsidRPr="00BE7726" w:rsidRDefault="00E276FE" w:rsidP="00395D27">
      <w:pPr>
        <w:pStyle w:val="Prrafodelista"/>
        <w:numPr>
          <w:ilvl w:val="0"/>
          <w:numId w:val="1"/>
        </w:numPr>
        <w:ind w:hanging="77"/>
        <w:jc w:val="both"/>
        <w:rPr>
          <w:rFonts w:ascii="Arial Narrow" w:hAnsi="Arial Narrow" w:cs="Calibri"/>
          <w:b/>
          <w:sz w:val="22"/>
          <w:szCs w:val="22"/>
        </w:rPr>
      </w:pPr>
      <w:r w:rsidRPr="00BE7726">
        <w:rPr>
          <w:rFonts w:ascii="Arial Narrow" w:hAnsi="Arial Narrow" w:cs="Calibri"/>
          <w:b/>
          <w:sz w:val="22"/>
          <w:szCs w:val="22"/>
        </w:rPr>
        <w:t>PLAZO DE EJECUCIÓN</w:t>
      </w:r>
    </w:p>
    <w:p w14:paraId="776A63B3" w14:textId="3592D2FF" w:rsidR="0017290D" w:rsidRPr="00BE7726" w:rsidRDefault="0017290D" w:rsidP="00395D27">
      <w:pPr>
        <w:pStyle w:val="Prrafodelista"/>
        <w:ind w:left="1416"/>
        <w:jc w:val="both"/>
        <w:rPr>
          <w:rFonts w:ascii="Arial Narrow" w:hAnsi="Arial Narrow" w:cs="Calibri"/>
          <w:sz w:val="22"/>
          <w:szCs w:val="22"/>
        </w:rPr>
      </w:pPr>
      <w:r w:rsidRPr="00BE7726">
        <w:rPr>
          <w:rFonts w:ascii="Arial Narrow" w:hAnsi="Arial Narrow" w:cs="Calibri"/>
          <w:sz w:val="22"/>
          <w:szCs w:val="22"/>
        </w:rPr>
        <w:t>La ejecución del servicio se realizará a partir de</w:t>
      </w:r>
      <w:r w:rsidR="00395D27" w:rsidRPr="00BE7726">
        <w:rPr>
          <w:rFonts w:ascii="Arial Narrow" w:hAnsi="Arial Narrow" w:cs="Calibri"/>
          <w:sz w:val="22"/>
          <w:szCs w:val="22"/>
        </w:rPr>
        <w:t>l día siguiente de la</w:t>
      </w:r>
      <w:r w:rsidRPr="00BE7726">
        <w:rPr>
          <w:rFonts w:ascii="Arial Narrow" w:hAnsi="Arial Narrow" w:cs="Calibri"/>
          <w:sz w:val="22"/>
          <w:szCs w:val="22"/>
        </w:rPr>
        <w:t xml:space="preserve"> notificación de la Orden de Servicio, </w:t>
      </w:r>
      <w:r w:rsidR="00395D27" w:rsidRPr="00BE7726">
        <w:rPr>
          <w:rFonts w:ascii="Arial Narrow" w:hAnsi="Arial Narrow" w:cs="Calibri"/>
          <w:sz w:val="22"/>
          <w:szCs w:val="22"/>
        </w:rPr>
        <w:t xml:space="preserve">hasta el </w:t>
      </w:r>
      <w:r w:rsidRPr="00BE7726">
        <w:rPr>
          <w:rFonts w:ascii="Arial Narrow" w:hAnsi="Arial Narrow" w:cs="Calibri"/>
          <w:sz w:val="22"/>
          <w:szCs w:val="22"/>
        </w:rPr>
        <w:t>25 de junio del 2026.</w:t>
      </w:r>
    </w:p>
    <w:p w14:paraId="1224E520" w14:textId="77777777" w:rsidR="0017290D" w:rsidRPr="00BE7726" w:rsidRDefault="0017290D" w:rsidP="0017290D">
      <w:pPr>
        <w:jc w:val="both"/>
        <w:rPr>
          <w:rFonts w:ascii="Arial Narrow" w:hAnsi="Arial Narrow" w:cs="Calibri"/>
          <w:bCs/>
          <w:sz w:val="22"/>
          <w:szCs w:val="22"/>
        </w:rPr>
      </w:pPr>
    </w:p>
    <w:p w14:paraId="1842E98D" w14:textId="77777777" w:rsidR="00E276FE" w:rsidRPr="00BE7726" w:rsidRDefault="00E276FE" w:rsidP="00395D27">
      <w:pPr>
        <w:pStyle w:val="Prrafodelista"/>
        <w:numPr>
          <w:ilvl w:val="0"/>
          <w:numId w:val="1"/>
        </w:numPr>
        <w:ind w:hanging="77"/>
        <w:jc w:val="both"/>
        <w:rPr>
          <w:rFonts w:ascii="Arial Narrow" w:hAnsi="Arial Narrow" w:cs="Calibri"/>
          <w:b/>
          <w:sz w:val="22"/>
          <w:szCs w:val="22"/>
        </w:rPr>
      </w:pPr>
      <w:r w:rsidRPr="00BE7726">
        <w:rPr>
          <w:rFonts w:ascii="Arial Narrow" w:hAnsi="Arial Narrow" w:cs="Calibri"/>
          <w:b/>
          <w:sz w:val="22"/>
          <w:szCs w:val="22"/>
        </w:rPr>
        <w:t>ENTREGABLES</w:t>
      </w:r>
    </w:p>
    <w:p w14:paraId="5A06908D" w14:textId="379ADFCF" w:rsidR="00E276FE" w:rsidRPr="00BE7726" w:rsidRDefault="00E276FE" w:rsidP="00BE7726">
      <w:pPr>
        <w:pStyle w:val="Prrafodelista"/>
        <w:shd w:val="clear" w:color="auto" w:fill="FFFFFF"/>
        <w:tabs>
          <w:tab w:val="left" w:pos="567"/>
          <w:tab w:val="left" w:pos="709"/>
        </w:tabs>
        <w:spacing w:line="360" w:lineRule="auto"/>
        <w:ind w:left="1416"/>
        <w:jc w:val="both"/>
        <w:rPr>
          <w:rFonts w:ascii="Arial Narrow" w:hAnsi="Arial Narrow" w:cs="Arial"/>
          <w:sz w:val="22"/>
          <w:szCs w:val="22"/>
        </w:rPr>
      </w:pPr>
      <w:r w:rsidRPr="00BE7726">
        <w:rPr>
          <w:rFonts w:ascii="Arial Narrow" w:hAnsi="Arial Narrow" w:cs="Arial"/>
          <w:sz w:val="22"/>
          <w:szCs w:val="22"/>
        </w:rPr>
        <w:t>Se presentará un informe de actividades al término del servicio, de acuerdo con el siguiente detalle:</w:t>
      </w:r>
    </w:p>
    <w:tbl>
      <w:tblPr>
        <w:tblStyle w:val="Tablaconcuadrcula"/>
        <w:tblpPr w:leftFromText="141" w:rightFromText="141" w:vertAnchor="text" w:horzAnchor="margin" w:tblpXSpec="right" w:tblpY="-13"/>
        <w:tblW w:w="8038" w:type="dxa"/>
        <w:tblLook w:val="04A0" w:firstRow="1" w:lastRow="0" w:firstColumn="1" w:lastColumn="0" w:noHBand="0" w:noVBand="1"/>
      </w:tblPr>
      <w:tblGrid>
        <w:gridCol w:w="1843"/>
        <w:gridCol w:w="1701"/>
        <w:gridCol w:w="2656"/>
        <w:gridCol w:w="1838"/>
      </w:tblGrid>
      <w:tr w:rsidR="0017290D" w:rsidRPr="00BE7726" w14:paraId="71A46C74" w14:textId="77777777" w:rsidTr="002A25A7">
        <w:trPr>
          <w:trHeight w:val="545"/>
        </w:trPr>
        <w:tc>
          <w:tcPr>
            <w:tcW w:w="1843" w:type="dxa"/>
            <w:shd w:val="clear" w:color="auto" w:fill="F2F2F2" w:themeFill="background1" w:themeFillShade="F2"/>
            <w:vAlign w:val="center"/>
          </w:tcPr>
          <w:p w14:paraId="3BE1C056" w14:textId="77777777" w:rsidR="0017290D" w:rsidRPr="00BE7726" w:rsidRDefault="0017290D" w:rsidP="0017290D">
            <w:pPr>
              <w:pStyle w:val="Sinespaciado"/>
              <w:jc w:val="both"/>
              <w:rPr>
                <w:rFonts w:ascii="Arial Narrow" w:hAnsi="Arial Narrow"/>
                <w:b/>
                <w:bCs/>
                <w:szCs w:val="22"/>
                <w:lang w:val="es-PE"/>
              </w:rPr>
            </w:pPr>
            <w:r w:rsidRPr="00BE7726">
              <w:rPr>
                <w:rFonts w:ascii="Arial Narrow" w:hAnsi="Arial Narrow"/>
                <w:b/>
                <w:bCs/>
                <w:szCs w:val="22"/>
                <w:lang w:val="es-PE"/>
              </w:rPr>
              <w:t>ENTREGABLE</w:t>
            </w:r>
          </w:p>
        </w:tc>
        <w:tc>
          <w:tcPr>
            <w:tcW w:w="1701" w:type="dxa"/>
            <w:shd w:val="clear" w:color="auto" w:fill="F2F2F2" w:themeFill="background1" w:themeFillShade="F2"/>
            <w:vAlign w:val="center"/>
          </w:tcPr>
          <w:p w14:paraId="5E9C6E18" w14:textId="77777777" w:rsidR="0017290D" w:rsidRPr="00BE7726" w:rsidRDefault="0017290D" w:rsidP="005F3024">
            <w:pPr>
              <w:pStyle w:val="Sinespaciado"/>
              <w:jc w:val="center"/>
              <w:rPr>
                <w:rFonts w:ascii="Arial Narrow" w:hAnsi="Arial Narrow"/>
                <w:b/>
                <w:bCs/>
                <w:szCs w:val="22"/>
                <w:lang w:val="es-PE"/>
              </w:rPr>
            </w:pPr>
            <w:r w:rsidRPr="00BE7726">
              <w:rPr>
                <w:rFonts w:ascii="Arial Narrow" w:hAnsi="Arial Narrow"/>
                <w:b/>
                <w:bCs/>
                <w:szCs w:val="22"/>
                <w:lang w:val="es-PE"/>
              </w:rPr>
              <w:t>PORCENTAJE DE AVANCE</w:t>
            </w:r>
          </w:p>
        </w:tc>
        <w:tc>
          <w:tcPr>
            <w:tcW w:w="2656" w:type="dxa"/>
            <w:shd w:val="clear" w:color="auto" w:fill="F2F2F2" w:themeFill="background1" w:themeFillShade="F2"/>
            <w:vAlign w:val="center"/>
          </w:tcPr>
          <w:p w14:paraId="32387A2B" w14:textId="77777777" w:rsidR="0017290D" w:rsidRPr="00BE7726" w:rsidRDefault="0017290D" w:rsidP="005F3024">
            <w:pPr>
              <w:pStyle w:val="Sinespaciado"/>
              <w:jc w:val="center"/>
              <w:rPr>
                <w:rFonts w:ascii="Arial Narrow" w:hAnsi="Arial Narrow"/>
                <w:b/>
                <w:bCs/>
                <w:szCs w:val="22"/>
                <w:lang w:val="es-PE"/>
              </w:rPr>
            </w:pPr>
            <w:r w:rsidRPr="00BE7726">
              <w:rPr>
                <w:rFonts w:ascii="Arial Narrow" w:hAnsi="Arial Narrow"/>
                <w:b/>
                <w:bCs/>
                <w:szCs w:val="22"/>
                <w:lang w:val="es-PE"/>
              </w:rPr>
              <w:t>CONTENIDO DE ENTREGABLE.</w:t>
            </w:r>
          </w:p>
        </w:tc>
        <w:tc>
          <w:tcPr>
            <w:tcW w:w="1838" w:type="dxa"/>
            <w:shd w:val="clear" w:color="auto" w:fill="F2F2F2" w:themeFill="background1" w:themeFillShade="F2"/>
            <w:vAlign w:val="center"/>
          </w:tcPr>
          <w:p w14:paraId="3BB3893B" w14:textId="77777777" w:rsidR="0017290D" w:rsidRPr="00BE7726" w:rsidRDefault="0017290D" w:rsidP="005F3024">
            <w:pPr>
              <w:pStyle w:val="Sinespaciado"/>
              <w:jc w:val="center"/>
              <w:rPr>
                <w:rFonts w:ascii="Arial Narrow" w:hAnsi="Arial Narrow"/>
                <w:b/>
                <w:bCs/>
                <w:szCs w:val="22"/>
                <w:lang w:val="es-PE"/>
              </w:rPr>
            </w:pPr>
            <w:r w:rsidRPr="00BE7726">
              <w:rPr>
                <w:rFonts w:ascii="Arial Narrow" w:hAnsi="Arial Narrow"/>
                <w:b/>
                <w:bCs/>
                <w:szCs w:val="22"/>
                <w:lang w:val="es-PE"/>
              </w:rPr>
              <w:t>PLAZO</w:t>
            </w:r>
          </w:p>
        </w:tc>
      </w:tr>
      <w:tr w:rsidR="0017290D" w:rsidRPr="00BE7726" w14:paraId="7A04EF44" w14:textId="77777777" w:rsidTr="002A25A7">
        <w:trPr>
          <w:trHeight w:val="1660"/>
        </w:trPr>
        <w:tc>
          <w:tcPr>
            <w:tcW w:w="1843" w:type="dxa"/>
            <w:vAlign w:val="center"/>
          </w:tcPr>
          <w:p w14:paraId="4BE19E0B" w14:textId="77777777" w:rsidR="0017290D" w:rsidRPr="00BE7726" w:rsidRDefault="0017290D" w:rsidP="0017290D">
            <w:pPr>
              <w:pStyle w:val="Sinespaciado"/>
              <w:jc w:val="both"/>
              <w:rPr>
                <w:rFonts w:ascii="Arial Narrow" w:hAnsi="Arial Narrow"/>
                <w:szCs w:val="22"/>
                <w:lang w:val="es-PE"/>
              </w:rPr>
            </w:pPr>
            <w:r w:rsidRPr="00BE7726">
              <w:rPr>
                <w:rFonts w:ascii="Arial Narrow" w:hAnsi="Arial Narrow"/>
                <w:szCs w:val="22"/>
                <w:lang w:val="es-PE"/>
              </w:rPr>
              <w:t>Primer y único entregable</w:t>
            </w:r>
          </w:p>
        </w:tc>
        <w:tc>
          <w:tcPr>
            <w:tcW w:w="1701" w:type="dxa"/>
            <w:vAlign w:val="center"/>
          </w:tcPr>
          <w:p w14:paraId="2978E83C" w14:textId="77777777" w:rsidR="0017290D" w:rsidRPr="00BE7726" w:rsidRDefault="0017290D" w:rsidP="0017290D">
            <w:pPr>
              <w:pStyle w:val="Sinespaciado"/>
              <w:jc w:val="both"/>
              <w:rPr>
                <w:rFonts w:ascii="Arial Narrow" w:hAnsi="Arial Narrow"/>
                <w:szCs w:val="22"/>
                <w:lang w:val="es-PE"/>
              </w:rPr>
            </w:pPr>
            <w:r w:rsidRPr="00BE7726">
              <w:rPr>
                <w:rFonts w:ascii="Arial Narrow" w:hAnsi="Arial Narrow"/>
                <w:szCs w:val="22"/>
                <w:lang w:val="es-PE"/>
              </w:rPr>
              <w:t>100%</w:t>
            </w:r>
          </w:p>
        </w:tc>
        <w:tc>
          <w:tcPr>
            <w:tcW w:w="2656" w:type="dxa"/>
            <w:vAlign w:val="center"/>
          </w:tcPr>
          <w:p w14:paraId="1E721047" w14:textId="77777777" w:rsidR="0017290D" w:rsidRPr="00BE7726" w:rsidRDefault="0017290D" w:rsidP="0017290D">
            <w:pPr>
              <w:pStyle w:val="Sinespaciado"/>
              <w:jc w:val="both"/>
              <w:rPr>
                <w:rFonts w:ascii="Arial Narrow" w:hAnsi="Arial Narrow"/>
                <w:szCs w:val="22"/>
                <w:lang w:val="es-PE"/>
              </w:rPr>
            </w:pPr>
            <w:r w:rsidRPr="00BE7726">
              <w:rPr>
                <w:rFonts w:ascii="Arial Narrow" w:hAnsi="Arial Narrow"/>
                <w:szCs w:val="22"/>
                <w:lang w:val="es-PE"/>
              </w:rPr>
              <w:t>Informe técnico con el detalle de las acciones realizadas en el desarrollo y ejecución del concurso para el financiamiento de proyectos de investigación de los docentes de la UNAS.</w:t>
            </w:r>
          </w:p>
        </w:tc>
        <w:tc>
          <w:tcPr>
            <w:tcW w:w="1838" w:type="dxa"/>
            <w:vAlign w:val="center"/>
          </w:tcPr>
          <w:p w14:paraId="18E73C67" w14:textId="5B6AB355" w:rsidR="0017290D" w:rsidRPr="00BE7726" w:rsidRDefault="00395D27" w:rsidP="0017290D">
            <w:pPr>
              <w:pStyle w:val="Sinespaciado"/>
              <w:jc w:val="both"/>
              <w:rPr>
                <w:rFonts w:ascii="Arial Narrow" w:hAnsi="Arial Narrow"/>
                <w:szCs w:val="22"/>
                <w:lang w:val="es-PE"/>
              </w:rPr>
            </w:pPr>
            <w:r w:rsidRPr="00BE7726">
              <w:rPr>
                <w:rFonts w:ascii="Arial Narrow" w:hAnsi="Arial Narrow" w:cs="Calibri"/>
                <w:szCs w:val="22"/>
                <w:lang w:val="es-PE"/>
              </w:rPr>
              <w:t>Desde el día siguiente de la notificación de la Orden de Servicio, hasta el 25 de junio del 2026</w:t>
            </w:r>
          </w:p>
        </w:tc>
      </w:tr>
    </w:tbl>
    <w:p w14:paraId="618AD8E4" w14:textId="77777777" w:rsidR="0017290D" w:rsidRPr="00BE7726" w:rsidRDefault="0017290D" w:rsidP="0017290D">
      <w:pPr>
        <w:pStyle w:val="Sinespaciado"/>
        <w:jc w:val="both"/>
        <w:rPr>
          <w:rFonts w:ascii="Arial Narrow" w:hAnsi="Arial Narrow"/>
          <w:lang w:val="es-PE"/>
        </w:rPr>
      </w:pPr>
    </w:p>
    <w:p w14:paraId="363AB426" w14:textId="77777777" w:rsidR="0017290D" w:rsidRPr="00BE7726" w:rsidRDefault="0017290D" w:rsidP="0017290D">
      <w:pPr>
        <w:pStyle w:val="Sinespaciado"/>
        <w:jc w:val="both"/>
        <w:rPr>
          <w:rFonts w:ascii="Arial Narrow" w:hAnsi="Arial Narrow"/>
          <w:kern w:val="2"/>
          <w:lang w:val="es-PE"/>
          <w14:ligatures w14:val="standardContextual"/>
        </w:rPr>
      </w:pPr>
    </w:p>
    <w:p w14:paraId="7C806F98" w14:textId="77777777" w:rsidR="002A25A7" w:rsidRPr="00BE7726" w:rsidRDefault="002A25A7" w:rsidP="002A25A7">
      <w:pPr>
        <w:pStyle w:val="Prrafodelista"/>
        <w:ind w:left="644"/>
        <w:jc w:val="both"/>
        <w:rPr>
          <w:rFonts w:ascii="Arial Narrow" w:hAnsi="Arial Narrow" w:cs="Calibri"/>
          <w:b/>
          <w:bCs/>
          <w:sz w:val="22"/>
          <w:szCs w:val="22"/>
        </w:rPr>
      </w:pPr>
    </w:p>
    <w:p w14:paraId="2C0E605C" w14:textId="77777777" w:rsidR="002A25A7" w:rsidRPr="00BE7726" w:rsidRDefault="002A25A7" w:rsidP="002A25A7">
      <w:pPr>
        <w:pStyle w:val="Prrafodelista"/>
        <w:ind w:left="644"/>
        <w:jc w:val="both"/>
        <w:rPr>
          <w:rFonts w:ascii="Arial Narrow" w:hAnsi="Arial Narrow" w:cs="Calibri"/>
          <w:b/>
          <w:bCs/>
          <w:sz w:val="22"/>
          <w:szCs w:val="22"/>
        </w:rPr>
      </w:pPr>
    </w:p>
    <w:p w14:paraId="3A67A6CD" w14:textId="77777777" w:rsidR="002A25A7" w:rsidRPr="00BE7726" w:rsidRDefault="002A25A7" w:rsidP="002A25A7">
      <w:pPr>
        <w:jc w:val="both"/>
        <w:rPr>
          <w:rFonts w:ascii="Arial Narrow" w:hAnsi="Arial Narrow" w:cs="Calibri"/>
          <w:b/>
          <w:bCs/>
          <w:sz w:val="22"/>
          <w:szCs w:val="22"/>
        </w:rPr>
      </w:pPr>
    </w:p>
    <w:p w14:paraId="3B593EC9" w14:textId="77777777" w:rsidR="002A25A7" w:rsidRPr="00BE7726" w:rsidRDefault="002A25A7" w:rsidP="002A25A7">
      <w:pPr>
        <w:jc w:val="both"/>
        <w:rPr>
          <w:rFonts w:ascii="Arial Narrow" w:hAnsi="Arial Narrow" w:cs="Calibri"/>
          <w:b/>
          <w:bCs/>
          <w:sz w:val="22"/>
          <w:szCs w:val="22"/>
        </w:rPr>
      </w:pPr>
    </w:p>
    <w:p w14:paraId="6073DEFE" w14:textId="77777777" w:rsidR="002A25A7" w:rsidRPr="00BE7726" w:rsidRDefault="002A25A7" w:rsidP="002A25A7">
      <w:pPr>
        <w:pStyle w:val="Prrafodelista"/>
        <w:ind w:left="644"/>
        <w:jc w:val="both"/>
        <w:rPr>
          <w:rFonts w:ascii="Arial Narrow" w:hAnsi="Arial Narrow" w:cs="Calibri"/>
          <w:b/>
          <w:bCs/>
          <w:sz w:val="22"/>
          <w:szCs w:val="22"/>
        </w:rPr>
      </w:pPr>
    </w:p>
    <w:p w14:paraId="1FE0DF6B" w14:textId="77777777" w:rsidR="002A25A7" w:rsidRPr="00BE7726" w:rsidRDefault="002A25A7" w:rsidP="002A25A7">
      <w:pPr>
        <w:pStyle w:val="Prrafodelista"/>
        <w:ind w:left="644"/>
        <w:jc w:val="both"/>
        <w:rPr>
          <w:rFonts w:ascii="Arial Narrow" w:hAnsi="Arial Narrow" w:cs="Calibri"/>
          <w:b/>
          <w:bCs/>
          <w:sz w:val="22"/>
          <w:szCs w:val="22"/>
        </w:rPr>
      </w:pPr>
    </w:p>
    <w:p w14:paraId="2A9B11D8" w14:textId="77777777" w:rsidR="002A25A7" w:rsidRPr="00BE7726" w:rsidRDefault="002A25A7" w:rsidP="002A25A7">
      <w:pPr>
        <w:pStyle w:val="Prrafodelista"/>
        <w:ind w:left="644"/>
        <w:jc w:val="both"/>
        <w:rPr>
          <w:rFonts w:ascii="Arial Narrow" w:hAnsi="Arial Narrow" w:cs="Calibri"/>
          <w:b/>
          <w:bCs/>
          <w:sz w:val="22"/>
          <w:szCs w:val="22"/>
        </w:rPr>
      </w:pPr>
    </w:p>
    <w:p w14:paraId="4C4EF9F6" w14:textId="77777777" w:rsidR="002A25A7" w:rsidRPr="00BE7726" w:rsidRDefault="002A25A7" w:rsidP="002A25A7">
      <w:pPr>
        <w:pStyle w:val="Prrafodelista"/>
        <w:ind w:left="644"/>
        <w:jc w:val="both"/>
        <w:rPr>
          <w:rFonts w:ascii="Arial Narrow" w:hAnsi="Arial Narrow" w:cs="Calibri"/>
          <w:b/>
          <w:bCs/>
          <w:sz w:val="22"/>
          <w:szCs w:val="22"/>
        </w:rPr>
      </w:pPr>
    </w:p>
    <w:p w14:paraId="197A9337" w14:textId="629DF2AE" w:rsidR="00E276FE" w:rsidRPr="00BE7726" w:rsidRDefault="00E276FE" w:rsidP="00395D27">
      <w:pPr>
        <w:pStyle w:val="Prrafodelista"/>
        <w:numPr>
          <w:ilvl w:val="0"/>
          <w:numId w:val="1"/>
        </w:numPr>
        <w:ind w:hanging="77"/>
        <w:jc w:val="both"/>
        <w:rPr>
          <w:rFonts w:ascii="Arial Narrow" w:hAnsi="Arial Narrow" w:cs="Calibri"/>
          <w:b/>
          <w:bCs/>
          <w:sz w:val="22"/>
          <w:szCs w:val="22"/>
        </w:rPr>
      </w:pPr>
      <w:r w:rsidRPr="00BE7726">
        <w:rPr>
          <w:rFonts w:ascii="Arial Narrow" w:hAnsi="Arial Narrow" w:cs="Calibri"/>
          <w:b/>
          <w:sz w:val="22"/>
          <w:szCs w:val="22"/>
        </w:rPr>
        <w:t>LUGAR DE PRESTACIÓN DEL SERVICIO</w:t>
      </w:r>
    </w:p>
    <w:p w14:paraId="50FD1E27" w14:textId="54277FB4" w:rsidR="00E276FE" w:rsidRPr="00BE7726" w:rsidRDefault="00E276FE" w:rsidP="00617DB7">
      <w:pPr>
        <w:ind w:left="1418"/>
        <w:contextualSpacing/>
        <w:jc w:val="both"/>
        <w:rPr>
          <w:rFonts w:ascii="Arial Narrow" w:hAnsi="Arial Narrow" w:cs="Calibri"/>
          <w:sz w:val="22"/>
          <w:szCs w:val="22"/>
        </w:rPr>
      </w:pPr>
      <w:r w:rsidRPr="00BE7726">
        <w:rPr>
          <w:rFonts w:ascii="Arial Narrow" w:hAnsi="Arial Narrow" w:cs="Calibri"/>
          <w:sz w:val="22"/>
          <w:szCs w:val="22"/>
        </w:rPr>
        <w:t>El servicio se realizará en las instalaciones de la sede central de la UNAS ubicado en la carretera central</w:t>
      </w:r>
      <w:r w:rsidR="00617DB7" w:rsidRPr="00BE7726">
        <w:rPr>
          <w:rFonts w:ascii="Arial Narrow" w:hAnsi="Arial Narrow" w:cs="Calibri"/>
          <w:sz w:val="22"/>
          <w:szCs w:val="22"/>
        </w:rPr>
        <w:t xml:space="preserve"> </w:t>
      </w:r>
      <w:r w:rsidRPr="00BE7726">
        <w:rPr>
          <w:rFonts w:ascii="Arial Narrow" w:hAnsi="Arial Narrow" w:cs="Calibri"/>
          <w:sz w:val="22"/>
          <w:szCs w:val="22"/>
        </w:rPr>
        <w:t>km 1.21.  Tingo María – Huánuco.</w:t>
      </w:r>
    </w:p>
    <w:p w14:paraId="0E50EE8A" w14:textId="77777777" w:rsidR="002A25A7" w:rsidRPr="00BE7726" w:rsidRDefault="002A25A7" w:rsidP="00617DB7">
      <w:pPr>
        <w:ind w:left="1418"/>
        <w:contextualSpacing/>
        <w:jc w:val="both"/>
        <w:rPr>
          <w:rFonts w:ascii="Arial Narrow" w:hAnsi="Arial Narrow" w:cs="Calibri"/>
          <w:sz w:val="22"/>
          <w:szCs w:val="22"/>
        </w:rPr>
      </w:pPr>
    </w:p>
    <w:p w14:paraId="796ADDC2" w14:textId="77777777" w:rsidR="00D85750" w:rsidRPr="00BE7726" w:rsidRDefault="00D85750" w:rsidP="00E276FE">
      <w:pPr>
        <w:pStyle w:val="Prrafodelista"/>
        <w:autoSpaceDE/>
        <w:autoSpaceDN/>
        <w:spacing w:line="0" w:lineRule="atLeast"/>
        <w:jc w:val="both"/>
        <w:rPr>
          <w:rFonts w:ascii="Arial Narrow" w:hAnsi="Arial Narrow" w:cs="Calibri"/>
          <w:b/>
          <w:bCs/>
          <w:sz w:val="22"/>
          <w:szCs w:val="22"/>
        </w:rPr>
      </w:pPr>
    </w:p>
    <w:p w14:paraId="37246CE3" w14:textId="77777777" w:rsidR="002A25A7" w:rsidRPr="00BE7726" w:rsidRDefault="002A25A7" w:rsidP="00E276FE">
      <w:pPr>
        <w:pStyle w:val="Prrafodelista"/>
        <w:autoSpaceDE/>
        <w:autoSpaceDN/>
        <w:spacing w:line="0" w:lineRule="atLeast"/>
        <w:jc w:val="both"/>
        <w:rPr>
          <w:rFonts w:ascii="Arial Narrow" w:hAnsi="Arial Narrow" w:cs="Calibri"/>
          <w:b/>
          <w:bCs/>
          <w:sz w:val="22"/>
          <w:szCs w:val="22"/>
        </w:rPr>
      </w:pPr>
    </w:p>
    <w:p w14:paraId="3200A42D" w14:textId="77777777" w:rsidR="002A25A7" w:rsidRPr="00BE7726" w:rsidRDefault="002A25A7" w:rsidP="00E276FE">
      <w:pPr>
        <w:pStyle w:val="Prrafodelista"/>
        <w:autoSpaceDE/>
        <w:autoSpaceDN/>
        <w:spacing w:line="0" w:lineRule="atLeast"/>
        <w:jc w:val="both"/>
        <w:rPr>
          <w:rFonts w:ascii="Arial Narrow" w:hAnsi="Arial Narrow" w:cs="Calibri"/>
          <w:b/>
          <w:bCs/>
          <w:sz w:val="22"/>
          <w:szCs w:val="22"/>
        </w:rPr>
      </w:pPr>
    </w:p>
    <w:p w14:paraId="6DFB85C6" w14:textId="77777777" w:rsidR="002A25A7" w:rsidRPr="00BE7726" w:rsidRDefault="002A25A7" w:rsidP="00E276FE">
      <w:pPr>
        <w:pStyle w:val="Prrafodelista"/>
        <w:autoSpaceDE/>
        <w:autoSpaceDN/>
        <w:spacing w:line="0" w:lineRule="atLeast"/>
        <w:jc w:val="both"/>
        <w:rPr>
          <w:rFonts w:ascii="Arial Narrow" w:hAnsi="Arial Narrow" w:cs="Calibri"/>
          <w:b/>
          <w:bCs/>
          <w:sz w:val="22"/>
          <w:szCs w:val="22"/>
        </w:rPr>
      </w:pPr>
    </w:p>
    <w:p w14:paraId="13CA4A39" w14:textId="77777777" w:rsidR="00D85750" w:rsidRPr="00BE7726" w:rsidRDefault="00D85750" w:rsidP="00395D27">
      <w:pPr>
        <w:pStyle w:val="Prrafodelista"/>
        <w:numPr>
          <w:ilvl w:val="0"/>
          <w:numId w:val="1"/>
        </w:numPr>
        <w:ind w:left="567" w:firstLine="0"/>
        <w:jc w:val="both"/>
        <w:rPr>
          <w:rFonts w:ascii="Arial Narrow" w:hAnsi="Arial Narrow" w:cs="Calibri"/>
          <w:b/>
          <w:sz w:val="22"/>
          <w:szCs w:val="22"/>
        </w:rPr>
      </w:pPr>
      <w:r w:rsidRPr="00BE7726">
        <w:rPr>
          <w:rFonts w:ascii="Arial Narrow" w:hAnsi="Arial Narrow" w:cs="Calibri"/>
          <w:b/>
          <w:sz w:val="22"/>
          <w:szCs w:val="22"/>
        </w:rPr>
        <w:t>CONFORMIDAD</w:t>
      </w:r>
    </w:p>
    <w:p w14:paraId="528E322A" w14:textId="65480140" w:rsidR="00D85750" w:rsidRPr="00BE7726" w:rsidRDefault="00D85750" w:rsidP="00617DB7">
      <w:pPr>
        <w:pStyle w:val="Prrafodelista"/>
        <w:autoSpaceDE/>
        <w:autoSpaceDN/>
        <w:spacing w:line="0" w:lineRule="atLeast"/>
        <w:ind w:left="1418"/>
        <w:jc w:val="both"/>
        <w:rPr>
          <w:rFonts w:ascii="Arial Narrow" w:hAnsi="Arial Narrow" w:cs="Calibri"/>
          <w:sz w:val="22"/>
          <w:szCs w:val="22"/>
        </w:rPr>
      </w:pPr>
      <w:r w:rsidRPr="00BE7726">
        <w:rPr>
          <w:rFonts w:ascii="Arial Narrow" w:hAnsi="Arial Narrow" w:cs="Calibri"/>
          <w:sz w:val="22"/>
          <w:szCs w:val="22"/>
        </w:rPr>
        <w:t xml:space="preserve">La conformidad del servicio será emitida por </w:t>
      </w:r>
      <w:r w:rsidR="00346034" w:rsidRPr="00BE7726">
        <w:rPr>
          <w:rFonts w:ascii="Arial Narrow" w:hAnsi="Arial Narrow" w:cs="Calibri"/>
          <w:sz w:val="22"/>
          <w:szCs w:val="22"/>
        </w:rPr>
        <w:t xml:space="preserve">el Instituto de Investigación </w:t>
      </w:r>
      <w:r w:rsidRPr="00BE7726">
        <w:rPr>
          <w:rFonts w:ascii="Arial Narrow" w:hAnsi="Arial Narrow" w:cs="Calibri"/>
          <w:sz w:val="22"/>
          <w:szCs w:val="22"/>
        </w:rPr>
        <w:t>de la Universidad Nacional Agraria d</w:t>
      </w:r>
      <w:r w:rsidR="0017290D" w:rsidRPr="00BE7726">
        <w:rPr>
          <w:rFonts w:ascii="Arial Narrow" w:hAnsi="Arial Narrow" w:cs="Calibri"/>
          <w:sz w:val="22"/>
          <w:szCs w:val="22"/>
        </w:rPr>
        <w:t xml:space="preserve">e </w:t>
      </w:r>
      <w:r w:rsidRPr="00BE7726">
        <w:rPr>
          <w:rFonts w:ascii="Arial Narrow" w:hAnsi="Arial Narrow" w:cs="Calibri"/>
          <w:sz w:val="22"/>
          <w:szCs w:val="22"/>
        </w:rPr>
        <w:t>la Selva, en un plazo que no excederá de los dos (2) días calendarios de ser recibidos estos</w:t>
      </w:r>
      <w:r w:rsidRPr="00BE7726">
        <w:rPr>
          <w:rFonts w:ascii="Arial Narrow" w:hAnsi="Arial Narrow" w:cs="Arial"/>
          <w:sz w:val="22"/>
          <w:szCs w:val="22"/>
        </w:rPr>
        <w:t>.</w:t>
      </w:r>
    </w:p>
    <w:p w14:paraId="34275DB5" w14:textId="77777777" w:rsidR="00D85750" w:rsidRPr="00BE7726" w:rsidRDefault="00D85750" w:rsidP="00D85750">
      <w:pPr>
        <w:jc w:val="both"/>
        <w:rPr>
          <w:rFonts w:ascii="Arial Narrow" w:hAnsi="Arial Narrow" w:cs="Arial"/>
          <w:b/>
          <w:sz w:val="22"/>
          <w:szCs w:val="22"/>
        </w:rPr>
      </w:pPr>
    </w:p>
    <w:p w14:paraId="717966A0" w14:textId="77777777" w:rsidR="00D85750" w:rsidRPr="00BE7726" w:rsidRDefault="00D85750" w:rsidP="00D85750">
      <w:pPr>
        <w:pStyle w:val="Sangradetextonormal"/>
        <w:ind w:left="360"/>
        <w:jc w:val="both"/>
        <w:rPr>
          <w:rFonts w:ascii="Arial Narrow" w:hAnsi="Arial Narrow" w:cs="Arial"/>
          <w:bCs/>
          <w:sz w:val="22"/>
          <w:szCs w:val="22"/>
          <w:lang w:val="es-PE"/>
        </w:rPr>
      </w:pPr>
    </w:p>
    <w:p w14:paraId="5962FE10" w14:textId="77777777" w:rsidR="00D85750" w:rsidRPr="00BE7726" w:rsidRDefault="00D85750" w:rsidP="00395D27">
      <w:pPr>
        <w:pStyle w:val="Prrafodelista"/>
        <w:numPr>
          <w:ilvl w:val="0"/>
          <w:numId w:val="1"/>
        </w:numPr>
        <w:ind w:left="567" w:firstLine="0"/>
        <w:jc w:val="both"/>
        <w:rPr>
          <w:rFonts w:ascii="Arial Narrow" w:hAnsi="Arial Narrow" w:cs="Calibri"/>
          <w:b/>
          <w:sz w:val="22"/>
          <w:szCs w:val="22"/>
        </w:rPr>
      </w:pPr>
      <w:r w:rsidRPr="00BE7726">
        <w:rPr>
          <w:rFonts w:ascii="Arial Narrow" w:hAnsi="Arial Narrow" w:cs="Calibri"/>
          <w:b/>
          <w:sz w:val="22"/>
          <w:szCs w:val="22"/>
        </w:rPr>
        <w:t>FORMA DE PAGO</w:t>
      </w:r>
    </w:p>
    <w:p w14:paraId="78BF2F8B" w14:textId="1664EC10" w:rsidR="00D85750" w:rsidRPr="00BE7726" w:rsidRDefault="00D85750" w:rsidP="00617DB7">
      <w:pPr>
        <w:pStyle w:val="Prrafodelista"/>
        <w:autoSpaceDE/>
        <w:autoSpaceDN/>
        <w:spacing w:line="0" w:lineRule="atLeast"/>
        <w:ind w:left="1418"/>
        <w:jc w:val="both"/>
        <w:rPr>
          <w:rFonts w:ascii="Arial Narrow" w:hAnsi="Arial Narrow" w:cs="Calibri"/>
          <w:sz w:val="22"/>
          <w:szCs w:val="22"/>
        </w:rPr>
      </w:pPr>
      <w:r w:rsidRPr="00BE7726">
        <w:rPr>
          <w:rFonts w:ascii="Arial Narrow" w:hAnsi="Arial Narrow" w:cs="Calibri"/>
          <w:sz w:val="22"/>
          <w:szCs w:val="22"/>
        </w:rPr>
        <w:t xml:space="preserve">El pago por el servicio contratado se efectuará en una (01) armada del monto total del contrato u orden de servicio, previa presentación del entregable (informe de actividades) y la conformidad del servicio, emitido por </w:t>
      </w:r>
      <w:r w:rsidR="00346034" w:rsidRPr="00BE7726">
        <w:rPr>
          <w:rFonts w:ascii="Arial Narrow" w:hAnsi="Arial Narrow" w:cs="Calibri"/>
          <w:sz w:val="22"/>
          <w:szCs w:val="22"/>
        </w:rPr>
        <w:t>el</w:t>
      </w:r>
      <w:r w:rsidR="00617DB7" w:rsidRPr="00BE7726">
        <w:rPr>
          <w:rFonts w:ascii="Arial Narrow" w:hAnsi="Arial Narrow" w:cs="Calibri"/>
          <w:sz w:val="22"/>
          <w:szCs w:val="22"/>
        </w:rPr>
        <w:t xml:space="preserve"> </w:t>
      </w:r>
      <w:r w:rsidR="00346034" w:rsidRPr="00BE7726">
        <w:rPr>
          <w:rFonts w:ascii="Arial Narrow" w:hAnsi="Arial Narrow" w:cs="Calibri"/>
          <w:sz w:val="22"/>
          <w:szCs w:val="22"/>
        </w:rPr>
        <w:t>Instituto de Investigación de la Universidad Nacional Agraria de la Selva.</w:t>
      </w:r>
    </w:p>
    <w:p w14:paraId="7DF2BA37" w14:textId="77777777" w:rsidR="00395D27" w:rsidRPr="00BE7726" w:rsidRDefault="00395D27" w:rsidP="00617DB7">
      <w:pPr>
        <w:pStyle w:val="Prrafodelista"/>
        <w:autoSpaceDE/>
        <w:autoSpaceDN/>
        <w:spacing w:line="0" w:lineRule="atLeast"/>
        <w:ind w:left="1418"/>
        <w:jc w:val="both"/>
        <w:rPr>
          <w:rFonts w:ascii="Arial Narrow" w:hAnsi="Arial Narrow" w:cs="Calibri"/>
          <w:sz w:val="22"/>
          <w:szCs w:val="22"/>
        </w:rPr>
      </w:pPr>
    </w:p>
    <w:p w14:paraId="598FED3E" w14:textId="77777777" w:rsidR="00D85750" w:rsidRPr="00BE7726" w:rsidRDefault="00D85750" w:rsidP="00395D27">
      <w:pPr>
        <w:pStyle w:val="Prrafodelista"/>
        <w:numPr>
          <w:ilvl w:val="0"/>
          <w:numId w:val="1"/>
        </w:numPr>
        <w:ind w:left="567" w:firstLine="0"/>
        <w:jc w:val="both"/>
        <w:rPr>
          <w:rFonts w:ascii="Arial Narrow" w:hAnsi="Arial Narrow" w:cs="Calibri"/>
          <w:b/>
          <w:sz w:val="22"/>
          <w:szCs w:val="22"/>
        </w:rPr>
      </w:pPr>
      <w:r w:rsidRPr="00BE7726">
        <w:rPr>
          <w:rFonts w:ascii="Arial Narrow" w:hAnsi="Arial Narrow" w:cs="Calibri"/>
          <w:b/>
          <w:sz w:val="22"/>
          <w:szCs w:val="22"/>
        </w:rPr>
        <w:t>ESTRUCTURA DE COSTOS DEL SERVICIO</w:t>
      </w:r>
    </w:p>
    <w:p w14:paraId="018D4635" w14:textId="437736E5" w:rsidR="00D85750" w:rsidRPr="00BE7726" w:rsidRDefault="00D85750" w:rsidP="00617DB7">
      <w:pPr>
        <w:pStyle w:val="Prrafodelista"/>
        <w:autoSpaceDE/>
        <w:autoSpaceDN/>
        <w:spacing w:line="0" w:lineRule="atLeast"/>
        <w:ind w:left="1418"/>
        <w:jc w:val="both"/>
        <w:rPr>
          <w:rFonts w:ascii="Arial Narrow" w:hAnsi="Arial Narrow" w:cs="Arial"/>
          <w:sz w:val="22"/>
          <w:szCs w:val="22"/>
        </w:rPr>
      </w:pPr>
      <w:r w:rsidRPr="00BE7726">
        <w:rPr>
          <w:rFonts w:ascii="Arial Narrow" w:hAnsi="Arial Narrow" w:cs="Arial"/>
          <w:sz w:val="22"/>
          <w:szCs w:val="22"/>
        </w:rPr>
        <w:t>La estructura de costos del servicio denominado “</w:t>
      </w:r>
      <w:r w:rsidR="00346034" w:rsidRPr="00BE7726">
        <w:rPr>
          <w:rFonts w:ascii="Arial Narrow" w:hAnsi="Arial Narrow" w:cs="Arial"/>
          <w:sz w:val="22"/>
          <w:szCs w:val="22"/>
        </w:rPr>
        <w:t>SERVICIOS DE GESTIÓN Y MONITOREO DE PROYECTOS DE INVESTIGACIÓN PARA EL INSTITUTO DE INVESTIGACIÓN DE LA UNIVERSIDAD NACIONAL AGRARIA DE LA SELVA</w:t>
      </w:r>
      <w:r w:rsidRPr="00BE7726">
        <w:rPr>
          <w:rFonts w:ascii="Arial Narrow" w:hAnsi="Arial Narrow" w:cs="Arial"/>
          <w:sz w:val="22"/>
          <w:szCs w:val="22"/>
        </w:rPr>
        <w:t>” debe ser a todo costo hasta la culminación de este.</w:t>
      </w:r>
    </w:p>
    <w:p w14:paraId="075586EF" w14:textId="77264421" w:rsidR="000A18D0" w:rsidRPr="00BE7726" w:rsidRDefault="000A18D0" w:rsidP="00617DB7">
      <w:pPr>
        <w:pStyle w:val="Prrafodelista"/>
        <w:autoSpaceDE/>
        <w:autoSpaceDN/>
        <w:spacing w:line="0" w:lineRule="atLeast"/>
        <w:ind w:left="1418"/>
        <w:jc w:val="both"/>
        <w:rPr>
          <w:rFonts w:ascii="Arial Narrow" w:hAnsi="Arial Narrow" w:cs="Arial"/>
          <w:sz w:val="22"/>
          <w:szCs w:val="22"/>
        </w:rPr>
      </w:pPr>
      <w:r w:rsidRPr="00BE7726">
        <w:rPr>
          <w:rFonts w:ascii="Arial Narrow" w:hAnsi="Arial Narrow" w:cs="Arial"/>
          <w:sz w:val="22"/>
          <w:szCs w:val="22"/>
        </w:rPr>
        <w:t>El pago se efectuará previa presentación del informe de actividades correspondiente (entregable) y conformidad del servicio por parte del área usuaria</w:t>
      </w:r>
    </w:p>
    <w:tbl>
      <w:tblPr>
        <w:tblpPr w:leftFromText="141" w:rightFromText="141" w:vertAnchor="text" w:horzAnchor="margin" w:tblpXSpec="right" w:tblpY="65"/>
        <w:tblW w:w="4305" w:type="pct"/>
        <w:tblCellMar>
          <w:left w:w="70" w:type="dxa"/>
          <w:right w:w="70" w:type="dxa"/>
        </w:tblCellMar>
        <w:tblLook w:val="04A0" w:firstRow="1" w:lastRow="0" w:firstColumn="1" w:lastColumn="0" w:noHBand="0" w:noVBand="1"/>
      </w:tblPr>
      <w:tblGrid>
        <w:gridCol w:w="336"/>
        <w:gridCol w:w="2469"/>
        <w:gridCol w:w="1105"/>
        <w:gridCol w:w="1082"/>
        <w:gridCol w:w="1144"/>
        <w:gridCol w:w="6"/>
        <w:gridCol w:w="1459"/>
      </w:tblGrid>
      <w:tr w:rsidR="00617DB7" w:rsidRPr="00BE7726" w14:paraId="51A959A9" w14:textId="77777777" w:rsidTr="00395D27">
        <w:trPr>
          <w:trHeight w:val="391"/>
        </w:trPr>
        <w:tc>
          <w:tcPr>
            <w:tcW w:w="2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5847F2" w14:textId="77777777" w:rsidR="00617DB7" w:rsidRPr="00BE7726" w:rsidRDefault="00617DB7" w:rsidP="00617DB7">
            <w:pPr>
              <w:jc w:val="center"/>
              <w:rPr>
                <w:rFonts w:ascii="Arial Narrow" w:hAnsi="Arial Narrow"/>
                <w:b/>
                <w:bCs/>
                <w:color w:val="000000"/>
                <w:sz w:val="22"/>
                <w:szCs w:val="22"/>
                <w:lang w:eastAsia="es-PE"/>
              </w:rPr>
            </w:pPr>
            <w:r w:rsidRPr="00BE7726">
              <w:rPr>
                <w:rFonts w:ascii="Arial Narrow" w:hAnsi="Arial Narrow"/>
                <w:b/>
                <w:bCs/>
                <w:color w:val="000000"/>
                <w:sz w:val="22"/>
                <w:szCs w:val="22"/>
                <w:lang w:eastAsia="es-PE"/>
              </w:rPr>
              <w:t>Nº</w:t>
            </w:r>
          </w:p>
        </w:tc>
        <w:tc>
          <w:tcPr>
            <w:tcW w:w="163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CCFB7C" w14:textId="77777777" w:rsidR="00617DB7" w:rsidRPr="00BE7726" w:rsidRDefault="00617DB7" w:rsidP="00617DB7">
            <w:pPr>
              <w:jc w:val="center"/>
              <w:rPr>
                <w:rFonts w:ascii="Arial Narrow" w:hAnsi="Arial Narrow"/>
                <w:b/>
                <w:bCs/>
                <w:color w:val="000000"/>
                <w:sz w:val="22"/>
                <w:szCs w:val="22"/>
                <w:lang w:eastAsia="es-PE"/>
              </w:rPr>
            </w:pPr>
            <w:r w:rsidRPr="00BE7726">
              <w:rPr>
                <w:rFonts w:ascii="Arial Narrow" w:hAnsi="Arial Narrow"/>
                <w:b/>
                <w:bCs/>
                <w:color w:val="000000"/>
                <w:sz w:val="22"/>
                <w:szCs w:val="22"/>
                <w:lang w:eastAsia="es-PE"/>
              </w:rPr>
              <w:t>DESCRIPCIÓN</w:t>
            </w:r>
          </w:p>
        </w:tc>
        <w:tc>
          <w:tcPr>
            <w:tcW w:w="73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FD8A588" w14:textId="77777777" w:rsidR="00617DB7" w:rsidRPr="00BE7726" w:rsidRDefault="00617DB7" w:rsidP="00617DB7">
            <w:pPr>
              <w:jc w:val="center"/>
              <w:rPr>
                <w:rFonts w:ascii="Arial Narrow" w:hAnsi="Arial Narrow"/>
                <w:b/>
                <w:bCs/>
                <w:color w:val="000000"/>
                <w:sz w:val="22"/>
                <w:szCs w:val="22"/>
                <w:lang w:eastAsia="es-PE"/>
              </w:rPr>
            </w:pPr>
            <w:r w:rsidRPr="00BE7726">
              <w:rPr>
                <w:rFonts w:ascii="Arial Narrow" w:hAnsi="Arial Narrow"/>
                <w:b/>
                <w:bCs/>
                <w:color w:val="000000"/>
                <w:sz w:val="22"/>
                <w:szCs w:val="22"/>
                <w:lang w:eastAsia="es-PE"/>
              </w:rPr>
              <w:t>UNIDAD DE MEDIDA</w:t>
            </w:r>
          </w:p>
        </w:tc>
        <w:tc>
          <w:tcPr>
            <w:tcW w:w="66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5311F3" w14:textId="77777777" w:rsidR="00617DB7" w:rsidRPr="00BE7726" w:rsidRDefault="00617DB7" w:rsidP="00617DB7">
            <w:pPr>
              <w:jc w:val="center"/>
              <w:rPr>
                <w:rFonts w:ascii="Arial Narrow" w:hAnsi="Arial Narrow"/>
                <w:b/>
                <w:bCs/>
                <w:color w:val="000000"/>
                <w:sz w:val="22"/>
                <w:szCs w:val="22"/>
                <w:lang w:eastAsia="es-PE"/>
              </w:rPr>
            </w:pPr>
            <w:r w:rsidRPr="00BE7726">
              <w:rPr>
                <w:rFonts w:ascii="Arial Narrow" w:hAnsi="Arial Narrow"/>
                <w:b/>
                <w:bCs/>
                <w:color w:val="000000"/>
                <w:sz w:val="22"/>
                <w:szCs w:val="22"/>
                <w:lang w:eastAsia="es-PE"/>
              </w:rPr>
              <w:t>CANTIDAD</w:t>
            </w:r>
          </w:p>
        </w:tc>
        <w:tc>
          <w:tcPr>
            <w:tcW w:w="764"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EE44BF3" w14:textId="77777777" w:rsidR="00617DB7" w:rsidRPr="00BE7726" w:rsidRDefault="00617DB7" w:rsidP="00617DB7">
            <w:pPr>
              <w:jc w:val="center"/>
              <w:rPr>
                <w:rFonts w:ascii="Arial Narrow" w:hAnsi="Arial Narrow"/>
                <w:b/>
                <w:bCs/>
                <w:color w:val="000000"/>
                <w:sz w:val="22"/>
                <w:szCs w:val="22"/>
                <w:lang w:eastAsia="es-PE"/>
              </w:rPr>
            </w:pPr>
            <w:r w:rsidRPr="00BE7726">
              <w:rPr>
                <w:rFonts w:ascii="Arial Narrow" w:hAnsi="Arial Narrow"/>
                <w:b/>
                <w:bCs/>
                <w:color w:val="000000"/>
                <w:sz w:val="22"/>
                <w:szCs w:val="22"/>
                <w:lang w:eastAsia="es-PE"/>
              </w:rPr>
              <w:t>COSTO UNITARIO (S/)</w:t>
            </w:r>
          </w:p>
        </w:tc>
        <w:tc>
          <w:tcPr>
            <w:tcW w:w="976"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429DB6" w14:textId="77777777" w:rsidR="00617DB7" w:rsidRPr="00BE7726" w:rsidRDefault="00617DB7" w:rsidP="00617DB7">
            <w:pPr>
              <w:jc w:val="center"/>
              <w:rPr>
                <w:rFonts w:ascii="Arial Narrow" w:hAnsi="Arial Narrow"/>
                <w:b/>
                <w:bCs/>
                <w:color w:val="000000"/>
                <w:sz w:val="22"/>
                <w:szCs w:val="22"/>
                <w:lang w:eastAsia="es-PE"/>
              </w:rPr>
            </w:pPr>
            <w:r w:rsidRPr="00BE7726">
              <w:rPr>
                <w:rFonts w:ascii="Arial Narrow" w:hAnsi="Arial Narrow"/>
                <w:b/>
                <w:bCs/>
                <w:color w:val="000000"/>
                <w:sz w:val="22"/>
                <w:szCs w:val="22"/>
                <w:lang w:eastAsia="es-PE"/>
              </w:rPr>
              <w:t>TOTAL (S/)</w:t>
            </w:r>
          </w:p>
        </w:tc>
      </w:tr>
      <w:tr w:rsidR="00617DB7" w:rsidRPr="00BE7726" w14:paraId="43B877C4" w14:textId="77777777" w:rsidTr="00395D27">
        <w:trPr>
          <w:trHeight w:val="195"/>
        </w:trPr>
        <w:tc>
          <w:tcPr>
            <w:tcW w:w="221"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8E17CB0" w14:textId="77777777" w:rsidR="00617DB7" w:rsidRPr="00BE7726" w:rsidRDefault="00617DB7" w:rsidP="00617DB7">
            <w:pPr>
              <w:jc w:val="center"/>
              <w:rPr>
                <w:rFonts w:ascii="Arial Narrow" w:hAnsi="Arial Narrow"/>
                <w:b/>
                <w:bCs/>
                <w:color w:val="000000"/>
                <w:sz w:val="22"/>
                <w:szCs w:val="22"/>
                <w:lang w:eastAsia="es-PE"/>
              </w:rPr>
            </w:pPr>
            <w:r w:rsidRPr="00BE7726">
              <w:rPr>
                <w:rFonts w:ascii="Arial Narrow" w:hAnsi="Arial Narrow"/>
                <w:b/>
                <w:bCs/>
                <w:color w:val="000000"/>
                <w:sz w:val="22"/>
                <w:szCs w:val="22"/>
                <w:lang w:eastAsia="es-PE"/>
              </w:rPr>
              <w:t>I.</w:t>
            </w:r>
          </w:p>
        </w:tc>
        <w:tc>
          <w:tcPr>
            <w:tcW w:w="3808" w:type="pct"/>
            <w:gridSpan w:val="5"/>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2D79530A" w14:textId="77777777" w:rsidR="00617DB7" w:rsidRPr="00BE7726" w:rsidRDefault="00617DB7" w:rsidP="00617DB7">
            <w:pPr>
              <w:rPr>
                <w:rFonts w:ascii="Arial Narrow" w:hAnsi="Arial Narrow"/>
                <w:b/>
                <w:bCs/>
                <w:color w:val="000000"/>
                <w:sz w:val="22"/>
                <w:szCs w:val="22"/>
                <w:lang w:eastAsia="es-PE"/>
              </w:rPr>
            </w:pPr>
            <w:r w:rsidRPr="00BE7726">
              <w:rPr>
                <w:rFonts w:ascii="Arial Narrow" w:hAnsi="Arial Narrow"/>
                <w:b/>
                <w:bCs/>
                <w:color w:val="000000"/>
                <w:sz w:val="22"/>
                <w:szCs w:val="22"/>
                <w:lang w:eastAsia="es-PE"/>
              </w:rPr>
              <w:t>COSTO DIRECTO</w:t>
            </w:r>
          </w:p>
        </w:tc>
        <w:tc>
          <w:tcPr>
            <w:tcW w:w="971" w:type="pct"/>
            <w:tcBorders>
              <w:top w:val="nil"/>
              <w:left w:val="nil"/>
              <w:bottom w:val="single" w:sz="4" w:space="0" w:color="auto"/>
              <w:right w:val="single" w:sz="4" w:space="0" w:color="auto"/>
            </w:tcBorders>
            <w:shd w:val="clear" w:color="auto" w:fill="F2F2F2" w:themeFill="background1" w:themeFillShade="F2"/>
            <w:vAlign w:val="center"/>
          </w:tcPr>
          <w:p w14:paraId="22737E14" w14:textId="77777777" w:rsidR="00617DB7" w:rsidRPr="00BE7726" w:rsidRDefault="00617DB7" w:rsidP="00617DB7">
            <w:pPr>
              <w:jc w:val="right"/>
              <w:rPr>
                <w:rFonts w:ascii="Arial Narrow" w:hAnsi="Arial Narrow"/>
                <w:b/>
                <w:bCs/>
                <w:color w:val="000000"/>
                <w:sz w:val="22"/>
                <w:szCs w:val="22"/>
                <w:lang w:eastAsia="es-PE"/>
              </w:rPr>
            </w:pPr>
          </w:p>
        </w:tc>
      </w:tr>
      <w:tr w:rsidR="00617DB7" w:rsidRPr="00BE7726" w14:paraId="6A45588B" w14:textId="77777777" w:rsidTr="00395D27">
        <w:trPr>
          <w:trHeight w:val="739"/>
        </w:trPr>
        <w:tc>
          <w:tcPr>
            <w:tcW w:w="221" w:type="pct"/>
            <w:tcBorders>
              <w:top w:val="nil"/>
              <w:left w:val="single" w:sz="4" w:space="0" w:color="auto"/>
              <w:bottom w:val="single" w:sz="4" w:space="0" w:color="auto"/>
              <w:right w:val="single" w:sz="4" w:space="0" w:color="auto"/>
            </w:tcBorders>
            <w:vAlign w:val="center"/>
            <w:hideMark/>
          </w:tcPr>
          <w:p w14:paraId="16D78461" w14:textId="77777777" w:rsidR="00617DB7" w:rsidRPr="00BE7726" w:rsidRDefault="00617DB7" w:rsidP="00617DB7">
            <w:pPr>
              <w:jc w:val="center"/>
              <w:rPr>
                <w:rFonts w:ascii="Arial Narrow" w:hAnsi="Arial Narrow"/>
                <w:color w:val="000000"/>
                <w:sz w:val="22"/>
                <w:szCs w:val="22"/>
                <w:lang w:eastAsia="es-PE"/>
              </w:rPr>
            </w:pPr>
            <w:r w:rsidRPr="00BE7726">
              <w:rPr>
                <w:rFonts w:ascii="Arial Narrow" w:hAnsi="Arial Narrow"/>
                <w:color w:val="000000"/>
                <w:sz w:val="22"/>
                <w:szCs w:val="22"/>
                <w:lang w:eastAsia="es-PE"/>
              </w:rPr>
              <w:t>1</w:t>
            </w:r>
          </w:p>
        </w:tc>
        <w:tc>
          <w:tcPr>
            <w:tcW w:w="1635" w:type="pct"/>
            <w:tcBorders>
              <w:top w:val="nil"/>
              <w:left w:val="nil"/>
              <w:bottom w:val="single" w:sz="4" w:space="0" w:color="auto"/>
              <w:right w:val="single" w:sz="4" w:space="0" w:color="auto"/>
            </w:tcBorders>
            <w:vAlign w:val="center"/>
            <w:hideMark/>
          </w:tcPr>
          <w:p w14:paraId="64FE3F79" w14:textId="77777777" w:rsidR="00617DB7" w:rsidRPr="00BE7726" w:rsidRDefault="00617DB7" w:rsidP="00617DB7">
            <w:pPr>
              <w:jc w:val="both"/>
              <w:rPr>
                <w:rFonts w:ascii="Arial Narrow" w:hAnsi="Arial Narrow"/>
                <w:color w:val="000000"/>
                <w:sz w:val="22"/>
                <w:szCs w:val="22"/>
                <w:lang w:eastAsia="es-PE"/>
              </w:rPr>
            </w:pPr>
            <w:r w:rsidRPr="00BE7726">
              <w:rPr>
                <w:rFonts w:ascii="Arial Narrow" w:hAnsi="Arial Narrow"/>
                <w:color w:val="000000"/>
                <w:sz w:val="22"/>
                <w:szCs w:val="22"/>
                <w:lang w:eastAsia="es-PE"/>
              </w:rPr>
              <w:t>Servicios de gestión y monitoreo de proyectos de investigación para el instituto de investigación de la Universidad Nacional Agraria de la Selva</w:t>
            </w:r>
          </w:p>
        </w:tc>
        <w:tc>
          <w:tcPr>
            <w:tcW w:w="738" w:type="pct"/>
            <w:tcBorders>
              <w:top w:val="nil"/>
              <w:left w:val="nil"/>
              <w:bottom w:val="single" w:sz="4" w:space="0" w:color="auto"/>
              <w:right w:val="single" w:sz="4" w:space="0" w:color="auto"/>
            </w:tcBorders>
            <w:vAlign w:val="center"/>
            <w:hideMark/>
          </w:tcPr>
          <w:p w14:paraId="08D5F4AE" w14:textId="77777777" w:rsidR="00617DB7" w:rsidRPr="00BE7726" w:rsidRDefault="00617DB7" w:rsidP="00617DB7">
            <w:pPr>
              <w:jc w:val="center"/>
              <w:rPr>
                <w:rFonts w:ascii="Arial Narrow" w:hAnsi="Arial Narrow"/>
                <w:color w:val="000000"/>
                <w:sz w:val="22"/>
                <w:szCs w:val="22"/>
                <w:lang w:eastAsia="es-PE"/>
              </w:rPr>
            </w:pPr>
            <w:r w:rsidRPr="00BE7726">
              <w:rPr>
                <w:rFonts w:ascii="Arial Narrow" w:hAnsi="Arial Narrow"/>
                <w:color w:val="000000"/>
                <w:sz w:val="22"/>
                <w:szCs w:val="22"/>
                <w:lang w:eastAsia="es-PE"/>
              </w:rPr>
              <w:t>Entregable</w:t>
            </w:r>
          </w:p>
        </w:tc>
        <w:tc>
          <w:tcPr>
            <w:tcW w:w="667" w:type="pct"/>
            <w:tcBorders>
              <w:top w:val="nil"/>
              <w:left w:val="nil"/>
              <w:bottom w:val="single" w:sz="4" w:space="0" w:color="auto"/>
              <w:right w:val="single" w:sz="4" w:space="0" w:color="auto"/>
            </w:tcBorders>
            <w:vAlign w:val="center"/>
            <w:hideMark/>
          </w:tcPr>
          <w:p w14:paraId="13186405" w14:textId="77777777" w:rsidR="00617DB7" w:rsidRPr="00BE7726" w:rsidRDefault="00617DB7" w:rsidP="00617DB7">
            <w:pPr>
              <w:jc w:val="center"/>
              <w:rPr>
                <w:rFonts w:ascii="Arial Narrow" w:hAnsi="Arial Narrow"/>
                <w:color w:val="000000"/>
                <w:sz w:val="22"/>
                <w:szCs w:val="22"/>
                <w:lang w:eastAsia="es-PE"/>
              </w:rPr>
            </w:pPr>
            <w:r w:rsidRPr="00BE7726">
              <w:rPr>
                <w:rFonts w:ascii="Arial Narrow" w:hAnsi="Arial Narrow"/>
                <w:color w:val="000000"/>
                <w:sz w:val="22"/>
                <w:szCs w:val="22"/>
                <w:lang w:eastAsia="es-PE"/>
              </w:rPr>
              <w:t>01</w:t>
            </w:r>
          </w:p>
          <w:p w14:paraId="29C1DF1F" w14:textId="77777777" w:rsidR="00617DB7" w:rsidRPr="00BE7726" w:rsidRDefault="00617DB7" w:rsidP="00617DB7">
            <w:pPr>
              <w:rPr>
                <w:rFonts w:ascii="Arial Narrow" w:hAnsi="Arial Narrow"/>
                <w:color w:val="000000"/>
                <w:sz w:val="22"/>
                <w:szCs w:val="22"/>
                <w:lang w:eastAsia="es-PE"/>
              </w:rPr>
            </w:pPr>
          </w:p>
        </w:tc>
        <w:tc>
          <w:tcPr>
            <w:tcW w:w="764" w:type="pct"/>
            <w:tcBorders>
              <w:top w:val="nil"/>
              <w:left w:val="nil"/>
              <w:bottom w:val="single" w:sz="4" w:space="0" w:color="auto"/>
              <w:right w:val="single" w:sz="4" w:space="0" w:color="auto"/>
            </w:tcBorders>
            <w:vAlign w:val="center"/>
          </w:tcPr>
          <w:p w14:paraId="0D9970CC" w14:textId="08667BAF" w:rsidR="00617DB7" w:rsidRPr="00BE7726" w:rsidRDefault="00617DB7" w:rsidP="00617DB7">
            <w:pPr>
              <w:jc w:val="center"/>
              <w:rPr>
                <w:rFonts w:ascii="Arial Narrow" w:hAnsi="Arial Narrow"/>
                <w:sz w:val="22"/>
                <w:szCs w:val="22"/>
              </w:rPr>
            </w:pPr>
            <w:r w:rsidRPr="00BE7726">
              <w:rPr>
                <w:rFonts w:ascii="Arial Narrow" w:hAnsi="Arial Narrow"/>
                <w:sz w:val="22"/>
                <w:szCs w:val="22"/>
              </w:rPr>
              <w:t>S/.00</w:t>
            </w:r>
          </w:p>
        </w:tc>
        <w:tc>
          <w:tcPr>
            <w:tcW w:w="976" w:type="pct"/>
            <w:gridSpan w:val="2"/>
            <w:tcBorders>
              <w:top w:val="nil"/>
              <w:left w:val="nil"/>
              <w:bottom w:val="single" w:sz="4" w:space="0" w:color="auto"/>
              <w:right w:val="single" w:sz="4" w:space="0" w:color="auto"/>
            </w:tcBorders>
            <w:vAlign w:val="center"/>
          </w:tcPr>
          <w:p w14:paraId="5288EEFE" w14:textId="3438F6F2" w:rsidR="00617DB7" w:rsidRPr="00BE7726" w:rsidRDefault="00617DB7" w:rsidP="00617DB7">
            <w:pPr>
              <w:jc w:val="center"/>
              <w:rPr>
                <w:rFonts w:ascii="Arial Narrow" w:hAnsi="Arial Narrow"/>
                <w:color w:val="000000"/>
                <w:sz w:val="22"/>
                <w:szCs w:val="22"/>
                <w:lang w:eastAsia="es-PE"/>
              </w:rPr>
            </w:pPr>
            <w:r w:rsidRPr="00BE7726">
              <w:rPr>
                <w:rFonts w:ascii="Arial Narrow" w:hAnsi="Arial Narrow"/>
                <w:sz w:val="22"/>
                <w:szCs w:val="22"/>
              </w:rPr>
              <w:t>S/.00</w:t>
            </w:r>
          </w:p>
        </w:tc>
      </w:tr>
    </w:tbl>
    <w:p w14:paraId="41DF32FE" w14:textId="77777777" w:rsidR="00D85750" w:rsidRPr="00BE7726" w:rsidRDefault="00D85750" w:rsidP="00D85750">
      <w:pPr>
        <w:jc w:val="center"/>
        <w:rPr>
          <w:rFonts w:ascii="Arial Narrow" w:hAnsi="Arial Narrow" w:cs="Arial"/>
          <w:b/>
          <w:bCs/>
          <w:sz w:val="22"/>
          <w:szCs w:val="22"/>
        </w:rPr>
      </w:pPr>
    </w:p>
    <w:p w14:paraId="419286C6" w14:textId="77777777" w:rsidR="00D85750" w:rsidRPr="00BE7726" w:rsidRDefault="00D85750" w:rsidP="00D85750">
      <w:pPr>
        <w:rPr>
          <w:rFonts w:ascii="Arial Narrow" w:hAnsi="Arial Narrow"/>
          <w:sz w:val="22"/>
          <w:szCs w:val="22"/>
        </w:rPr>
      </w:pPr>
    </w:p>
    <w:p w14:paraId="76E050DE" w14:textId="278838F4" w:rsidR="00553B38" w:rsidRPr="00BE7726" w:rsidRDefault="00553B38" w:rsidP="00553B38">
      <w:pPr>
        <w:pStyle w:val="Prrafodelista"/>
        <w:autoSpaceDE/>
        <w:autoSpaceDN/>
        <w:spacing w:line="0" w:lineRule="atLeast"/>
        <w:jc w:val="both"/>
        <w:rPr>
          <w:rFonts w:ascii="Arial Narrow" w:hAnsi="Arial Narrow" w:cs="Calibri"/>
          <w:b/>
          <w:bCs/>
          <w:sz w:val="22"/>
          <w:szCs w:val="22"/>
        </w:rPr>
      </w:pPr>
    </w:p>
    <w:p w14:paraId="7699EB19" w14:textId="77777777" w:rsidR="00553B38" w:rsidRPr="00BE7726" w:rsidRDefault="00553B38" w:rsidP="00553B38">
      <w:pPr>
        <w:pStyle w:val="Prrafodelista"/>
        <w:autoSpaceDE/>
        <w:autoSpaceDN/>
        <w:spacing w:line="0" w:lineRule="atLeast"/>
        <w:jc w:val="both"/>
        <w:rPr>
          <w:rFonts w:ascii="Arial Narrow" w:hAnsi="Arial Narrow" w:cs="Calibri"/>
          <w:b/>
          <w:bCs/>
          <w:sz w:val="22"/>
          <w:szCs w:val="22"/>
        </w:rPr>
      </w:pPr>
    </w:p>
    <w:p w14:paraId="431DA5B0" w14:textId="77777777" w:rsidR="00617DB7" w:rsidRPr="00BE7726" w:rsidRDefault="00617DB7" w:rsidP="00553B38">
      <w:pPr>
        <w:pStyle w:val="Prrafodelista"/>
        <w:autoSpaceDE/>
        <w:autoSpaceDN/>
        <w:spacing w:line="0" w:lineRule="atLeast"/>
        <w:jc w:val="both"/>
        <w:rPr>
          <w:rFonts w:ascii="Arial Narrow" w:hAnsi="Arial Narrow" w:cs="Calibri"/>
          <w:b/>
          <w:bCs/>
          <w:sz w:val="22"/>
          <w:szCs w:val="22"/>
        </w:rPr>
      </w:pPr>
    </w:p>
    <w:p w14:paraId="794E8491" w14:textId="77777777" w:rsidR="00617DB7" w:rsidRPr="00BE7726" w:rsidRDefault="00617DB7" w:rsidP="00553B38">
      <w:pPr>
        <w:pStyle w:val="Prrafodelista"/>
        <w:autoSpaceDE/>
        <w:autoSpaceDN/>
        <w:spacing w:line="0" w:lineRule="atLeast"/>
        <w:jc w:val="both"/>
        <w:rPr>
          <w:rFonts w:ascii="Arial Narrow" w:hAnsi="Arial Narrow" w:cs="Calibri"/>
          <w:b/>
          <w:bCs/>
          <w:sz w:val="22"/>
          <w:szCs w:val="22"/>
        </w:rPr>
      </w:pPr>
    </w:p>
    <w:p w14:paraId="4EA774E6" w14:textId="77777777" w:rsidR="00617DB7" w:rsidRPr="00BE7726" w:rsidRDefault="00617DB7" w:rsidP="00553B38">
      <w:pPr>
        <w:pStyle w:val="Prrafodelista"/>
        <w:autoSpaceDE/>
        <w:autoSpaceDN/>
        <w:spacing w:line="0" w:lineRule="atLeast"/>
        <w:jc w:val="both"/>
        <w:rPr>
          <w:rFonts w:ascii="Arial Narrow" w:hAnsi="Arial Narrow" w:cs="Calibri"/>
          <w:b/>
          <w:bCs/>
          <w:sz w:val="22"/>
          <w:szCs w:val="22"/>
        </w:rPr>
      </w:pPr>
    </w:p>
    <w:p w14:paraId="1AEF119D" w14:textId="77777777" w:rsidR="008853C2" w:rsidRPr="00BE7726" w:rsidRDefault="008853C2" w:rsidP="008853C2">
      <w:pPr>
        <w:jc w:val="both"/>
        <w:rPr>
          <w:rFonts w:ascii="Arial Narrow" w:hAnsi="Arial Narrow" w:cs="Arial"/>
          <w:sz w:val="22"/>
          <w:szCs w:val="22"/>
          <w:highlight w:val="yellow"/>
        </w:rPr>
      </w:pPr>
    </w:p>
    <w:p w14:paraId="6B9567E5" w14:textId="77777777" w:rsidR="008853C2" w:rsidRPr="00BE7726" w:rsidRDefault="008853C2" w:rsidP="008853C2">
      <w:pPr>
        <w:pStyle w:val="Prrafodelista"/>
        <w:autoSpaceDE/>
        <w:autoSpaceDN/>
        <w:spacing w:line="0" w:lineRule="atLeast"/>
        <w:ind w:left="1418"/>
        <w:jc w:val="both"/>
        <w:rPr>
          <w:rFonts w:ascii="Arial Narrow" w:hAnsi="Arial Narrow" w:cs="Arial"/>
          <w:sz w:val="22"/>
          <w:szCs w:val="22"/>
        </w:rPr>
      </w:pPr>
      <w:r w:rsidRPr="00BE7726">
        <w:rPr>
          <w:rFonts w:ascii="Arial Narrow" w:hAnsi="Arial Narrow" w:cs="Arial"/>
          <w:sz w:val="22"/>
          <w:szCs w:val="22"/>
        </w:rPr>
        <w:t>Los Recibos por Honorarios se emitirán en moneda nacional a nombre de la Universidad Nacional Agraria de la Selva, con todos los requisitos exigidos por la SUNAT.</w:t>
      </w:r>
    </w:p>
    <w:p w14:paraId="1C4CE73D" w14:textId="77777777" w:rsidR="008853C2" w:rsidRPr="00BE7726" w:rsidRDefault="008853C2" w:rsidP="008853C2">
      <w:pPr>
        <w:pStyle w:val="Prrafodelista"/>
        <w:autoSpaceDE/>
        <w:autoSpaceDN/>
        <w:spacing w:line="0" w:lineRule="atLeast"/>
        <w:ind w:left="1418"/>
        <w:jc w:val="both"/>
        <w:rPr>
          <w:rFonts w:ascii="Arial Narrow" w:hAnsi="Arial Narrow" w:cs="Arial"/>
          <w:sz w:val="22"/>
          <w:szCs w:val="22"/>
        </w:rPr>
      </w:pPr>
    </w:p>
    <w:p w14:paraId="30400F0F" w14:textId="5DBFA5EA" w:rsidR="008853C2" w:rsidRPr="00BE7726" w:rsidRDefault="008853C2" w:rsidP="008853C2">
      <w:pPr>
        <w:pStyle w:val="Prrafodelista"/>
        <w:autoSpaceDE/>
        <w:autoSpaceDN/>
        <w:spacing w:line="0" w:lineRule="atLeast"/>
        <w:ind w:left="1418"/>
        <w:jc w:val="both"/>
        <w:rPr>
          <w:rFonts w:ascii="Arial Narrow" w:hAnsi="Arial Narrow" w:cs="Arial"/>
          <w:sz w:val="22"/>
          <w:szCs w:val="22"/>
        </w:rPr>
      </w:pPr>
      <w:r w:rsidRPr="00BE7726">
        <w:rPr>
          <w:rFonts w:ascii="Arial Narrow" w:hAnsi="Arial Narrow" w:cs="Arial"/>
          <w:sz w:val="22"/>
          <w:szCs w:val="22"/>
        </w:rPr>
        <w:t>En caso de que "EL CONTRATADO" cuente con autorización de suspensión del Impuesto a la Renta, debe adjuntar el formulario emitido por la SUNAT.</w:t>
      </w:r>
    </w:p>
    <w:p w14:paraId="49D80431" w14:textId="77777777" w:rsidR="008853C2" w:rsidRPr="00BE7726" w:rsidRDefault="008853C2" w:rsidP="00553B38">
      <w:pPr>
        <w:pStyle w:val="Prrafodelista"/>
        <w:autoSpaceDE/>
        <w:autoSpaceDN/>
        <w:spacing w:line="0" w:lineRule="atLeast"/>
        <w:jc w:val="both"/>
        <w:rPr>
          <w:rFonts w:ascii="Arial Narrow" w:hAnsi="Arial Narrow" w:cs="Calibri"/>
          <w:b/>
          <w:bCs/>
          <w:sz w:val="22"/>
          <w:szCs w:val="22"/>
        </w:rPr>
      </w:pPr>
    </w:p>
    <w:p w14:paraId="6D090007" w14:textId="77777777" w:rsidR="000A18D0" w:rsidRPr="00BE7726" w:rsidRDefault="000A18D0" w:rsidP="00395D27">
      <w:pPr>
        <w:pStyle w:val="Prrafodelista"/>
        <w:numPr>
          <w:ilvl w:val="0"/>
          <w:numId w:val="1"/>
        </w:numPr>
        <w:ind w:left="567" w:firstLine="0"/>
        <w:jc w:val="both"/>
        <w:rPr>
          <w:rFonts w:ascii="Arial Narrow" w:hAnsi="Arial Narrow" w:cs="Calibri"/>
          <w:b/>
          <w:bCs/>
          <w:sz w:val="22"/>
          <w:szCs w:val="22"/>
        </w:rPr>
      </w:pPr>
      <w:r w:rsidRPr="00BE7726">
        <w:rPr>
          <w:rFonts w:ascii="Arial Narrow" w:hAnsi="Arial Narrow" w:cs="Calibri"/>
          <w:b/>
          <w:sz w:val="22"/>
          <w:szCs w:val="22"/>
        </w:rPr>
        <w:t>CONFORMIDAD</w:t>
      </w:r>
    </w:p>
    <w:p w14:paraId="03F67BA7" w14:textId="42319A58" w:rsidR="00553B38" w:rsidRPr="00BE7726" w:rsidRDefault="000A18D0" w:rsidP="00617DB7">
      <w:pPr>
        <w:pStyle w:val="Prrafodelista"/>
        <w:autoSpaceDE/>
        <w:autoSpaceDN/>
        <w:spacing w:line="0" w:lineRule="atLeast"/>
        <w:ind w:left="1418"/>
        <w:jc w:val="both"/>
        <w:rPr>
          <w:rFonts w:ascii="Arial Narrow" w:hAnsi="Arial Narrow" w:cs="Arial"/>
          <w:sz w:val="22"/>
          <w:szCs w:val="22"/>
        </w:rPr>
      </w:pPr>
      <w:r w:rsidRPr="00BE7726">
        <w:rPr>
          <w:rFonts w:ascii="Arial Narrow" w:hAnsi="Arial Narrow" w:cs="Arial"/>
          <w:sz w:val="22"/>
          <w:szCs w:val="22"/>
        </w:rPr>
        <w:t>La conformidad del servicio será emitida por el Instituto de Investigación de la Universidad Nacional Agraria de la Selva, en un plazo que no excederá de los dos (2) días calendarios de ser recibidos estos</w:t>
      </w:r>
    </w:p>
    <w:p w14:paraId="7DDE1052" w14:textId="77777777" w:rsidR="00617DB7" w:rsidRPr="00BE7726" w:rsidRDefault="00617DB7" w:rsidP="00617DB7">
      <w:pPr>
        <w:pStyle w:val="Prrafodelista"/>
        <w:autoSpaceDE/>
        <w:autoSpaceDN/>
        <w:spacing w:line="0" w:lineRule="atLeast"/>
        <w:ind w:left="1418"/>
        <w:jc w:val="both"/>
        <w:rPr>
          <w:rFonts w:ascii="Arial Narrow" w:hAnsi="Arial Narrow" w:cs="Arial"/>
          <w:sz w:val="22"/>
          <w:szCs w:val="22"/>
        </w:rPr>
      </w:pPr>
    </w:p>
    <w:p w14:paraId="5E786048" w14:textId="77777777" w:rsidR="000A18D0" w:rsidRPr="00BE7726" w:rsidRDefault="000A18D0" w:rsidP="00395D27">
      <w:pPr>
        <w:pStyle w:val="Prrafodelista"/>
        <w:numPr>
          <w:ilvl w:val="0"/>
          <w:numId w:val="1"/>
        </w:numPr>
        <w:ind w:left="567" w:firstLine="0"/>
        <w:jc w:val="both"/>
        <w:rPr>
          <w:rFonts w:ascii="Arial Narrow" w:hAnsi="Arial Narrow" w:cs="Calibri"/>
          <w:b/>
          <w:sz w:val="22"/>
          <w:szCs w:val="22"/>
        </w:rPr>
      </w:pPr>
      <w:r w:rsidRPr="00BE7726">
        <w:rPr>
          <w:rFonts w:ascii="Arial Narrow" w:hAnsi="Arial Narrow" w:cs="Calibri"/>
          <w:b/>
          <w:sz w:val="22"/>
          <w:szCs w:val="22"/>
        </w:rPr>
        <w:t>RESPONSABILIDAD DEL PROVEEDOR</w:t>
      </w:r>
    </w:p>
    <w:p w14:paraId="4B128797" w14:textId="77777777" w:rsidR="000A18D0" w:rsidRPr="00BE7726" w:rsidRDefault="000A18D0" w:rsidP="00617DB7">
      <w:pPr>
        <w:pStyle w:val="Prrafodelista"/>
        <w:autoSpaceDE/>
        <w:autoSpaceDN/>
        <w:spacing w:line="0" w:lineRule="atLeast"/>
        <w:ind w:left="1418"/>
        <w:jc w:val="both"/>
        <w:rPr>
          <w:rFonts w:ascii="Arial Narrow" w:hAnsi="Arial Narrow" w:cs="Arial"/>
          <w:sz w:val="22"/>
          <w:szCs w:val="22"/>
        </w:rPr>
      </w:pPr>
      <w:r w:rsidRPr="00BE7726">
        <w:rPr>
          <w:rFonts w:ascii="Arial Narrow" w:hAnsi="Arial Narrow" w:cs="Arial"/>
          <w:sz w:val="22"/>
          <w:szCs w:val="22"/>
        </w:rPr>
        <w:t>El proveedor es responsable de la ejecución personal, oportuna y eficiente del servicio contratado, de acuerdo con lo establecido en los presentes Términos de Referencia y la normativa vigente.</w:t>
      </w:r>
    </w:p>
    <w:p w14:paraId="20E8991A" w14:textId="77777777" w:rsidR="000A18D0" w:rsidRPr="00BE7726" w:rsidRDefault="000A18D0" w:rsidP="00617DB7">
      <w:pPr>
        <w:pStyle w:val="Prrafodelista"/>
        <w:autoSpaceDE/>
        <w:autoSpaceDN/>
        <w:spacing w:line="0" w:lineRule="atLeast"/>
        <w:ind w:left="1418"/>
        <w:jc w:val="both"/>
        <w:rPr>
          <w:rFonts w:ascii="Arial Narrow" w:hAnsi="Arial Narrow" w:cs="Arial"/>
          <w:sz w:val="22"/>
          <w:szCs w:val="22"/>
        </w:rPr>
      </w:pPr>
      <w:r w:rsidRPr="00BE7726">
        <w:rPr>
          <w:rFonts w:ascii="Arial Narrow" w:hAnsi="Arial Narrow" w:cs="Arial"/>
          <w:sz w:val="22"/>
          <w:szCs w:val="22"/>
        </w:rPr>
        <w:t>El proveedor se obliga a cumplir con las actividades y entregables establecidos, asumiendo responsabilidad por la calidad del servicio prestado, así como por los errores u omisiones que pudieran presentarse durante su ejecución, comprometiéndose a subsanar las observaciones formuladas por el área usuaria sin costo adicional para la entidad.</w:t>
      </w:r>
    </w:p>
    <w:p w14:paraId="3600F9B5" w14:textId="77777777" w:rsidR="000A18D0" w:rsidRPr="00BE7726" w:rsidRDefault="000A18D0" w:rsidP="000A18D0">
      <w:pPr>
        <w:pStyle w:val="Prrafodelista"/>
        <w:autoSpaceDE/>
        <w:autoSpaceDN/>
        <w:spacing w:line="0" w:lineRule="atLeast"/>
        <w:ind w:left="644"/>
        <w:jc w:val="both"/>
        <w:rPr>
          <w:rFonts w:ascii="Arial Narrow" w:hAnsi="Arial Narrow" w:cs="Calibri"/>
          <w:b/>
          <w:bCs/>
          <w:sz w:val="22"/>
          <w:szCs w:val="22"/>
        </w:rPr>
      </w:pPr>
    </w:p>
    <w:p w14:paraId="323F1020" w14:textId="09DD258E" w:rsidR="009C647E" w:rsidRPr="00BE7726" w:rsidRDefault="009C647E" w:rsidP="00395D27">
      <w:pPr>
        <w:pStyle w:val="Prrafodelista"/>
        <w:numPr>
          <w:ilvl w:val="0"/>
          <w:numId w:val="1"/>
        </w:numPr>
        <w:ind w:left="567" w:firstLine="0"/>
        <w:jc w:val="both"/>
        <w:rPr>
          <w:rFonts w:ascii="Arial Narrow" w:hAnsi="Arial Narrow" w:cs="Calibri"/>
          <w:b/>
          <w:sz w:val="22"/>
          <w:szCs w:val="22"/>
        </w:rPr>
      </w:pPr>
      <w:r w:rsidRPr="00BE7726">
        <w:rPr>
          <w:rFonts w:ascii="Arial Narrow" w:hAnsi="Arial Narrow" w:cs="Calibri"/>
          <w:b/>
          <w:sz w:val="22"/>
          <w:szCs w:val="22"/>
        </w:rPr>
        <w:t xml:space="preserve">PENALIDAD </w:t>
      </w:r>
    </w:p>
    <w:p w14:paraId="41370B5B" w14:textId="77777777" w:rsidR="009C647E" w:rsidRPr="00BE7726" w:rsidRDefault="009C647E" w:rsidP="009C647E">
      <w:pPr>
        <w:pStyle w:val="Prrafodelista"/>
        <w:tabs>
          <w:tab w:val="left" w:pos="426"/>
          <w:tab w:val="left" w:pos="709"/>
          <w:tab w:val="left" w:pos="851"/>
          <w:tab w:val="left" w:pos="993"/>
        </w:tabs>
        <w:ind w:left="1080"/>
        <w:rPr>
          <w:rFonts w:ascii="Arial Narrow" w:hAnsi="Arial Narrow" w:cs="Calibri"/>
          <w:b/>
          <w:sz w:val="22"/>
          <w:szCs w:val="22"/>
        </w:rPr>
      </w:pPr>
    </w:p>
    <w:p w14:paraId="6B681C6F" w14:textId="15A30E2C" w:rsidR="009C647E" w:rsidRPr="00BE7726" w:rsidRDefault="009C647E" w:rsidP="00617DB7">
      <w:pPr>
        <w:pStyle w:val="Prrafodelista"/>
        <w:autoSpaceDE/>
        <w:autoSpaceDN/>
        <w:spacing w:line="0" w:lineRule="atLeast"/>
        <w:ind w:left="1418"/>
        <w:jc w:val="both"/>
        <w:rPr>
          <w:rFonts w:ascii="Arial Narrow" w:hAnsi="Arial Narrow" w:cs="Arial"/>
          <w:sz w:val="22"/>
          <w:szCs w:val="22"/>
        </w:rPr>
      </w:pPr>
      <w:r w:rsidRPr="00BE7726">
        <w:rPr>
          <w:rFonts w:ascii="Arial Narrow" w:hAnsi="Arial Narrow" w:cs="Arial"/>
          <w:sz w:val="22"/>
          <w:szCs w:val="22"/>
        </w:rPr>
        <w:t xml:space="preserve">En caso de retraso injustificado del proveedor en la ejecución de las prestaciones objeto de la contratación, se le aplicará automáticamente una penalidad por mora por cada día de retraso. </w:t>
      </w:r>
    </w:p>
    <w:p w14:paraId="1FAFD141" w14:textId="77777777" w:rsidR="009C647E" w:rsidRPr="00BE7726" w:rsidRDefault="009C647E" w:rsidP="00617DB7">
      <w:pPr>
        <w:pStyle w:val="Prrafodelista"/>
        <w:autoSpaceDE/>
        <w:autoSpaceDN/>
        <w:spacing w:line="0" w:lineRule="atLeast"/>
        <w:ind w:left="1418"/>
        <w:jc w:val="both"/>
        <w:rPr>
          <w:rFonts w:ascii="Arial Narrow" w:hAnsi="Arial Narrow" w:cs="Arial"/>
          <w:sz w:val="22"/>
          <w:szCs w:val="22"/>
        </w:rPr>
      </w:pPr>
    </w:p>
    <w:p w14:paraId="68D6162A" w14:textId="524F3F5C" w:rsidR="009C647E" w:rsidRPr="00BE7726" w:rsidRDefault="009C647E" w:rsidP="00617DB7">
      <w:pPr>
        <w:pStyle w:val="Prrafodelista"/>
        <w:autoSpaceDE/>
        <w:autoSpaceDN/>
        <w:spacing w:line="0" w:lineRule="atLeast"/>
        <w:ind w:left="1418"/>
        <w:jc w:val="both"/>
        <w:rPr>
          <w:rFonts w:ascii="Arial Narrow" w:hAnsi="Arial Narrow" w:cs="Arial"/>
          <w:sz w:val="22"/>
          <w:szCs w:val="22"/>
        </w:rPr>
      </w:pPr>
      <w:r w:rsidRPr="00BE7726">
        <w:rPr>
          <w:rFonts w:ascii="Arial Narrow" w:hAnsi="Arial Narrow" w:cs="Arial"/>
          <w:sz w:val="22"/>
          <w:szCs w:val="22"/>
        </w:rPr>
        <w:t xml:space="preserve">La penalidad se aplica automáticamente y se calcula </w:t>
      </w:r>
      <w:r w:rsidR="00395D27" w:rsidRPr="00BE7726">
        <w:rPr>
          <w:rFonts w:ascii="Arial Narrow" w:hAnsi="Arial Narrow" w:cs="Arial"/>
          <w:sz w:val="22"/>
          <w:szCs w:val="22"/>
        </w:rPr>
        <w:t>de acuerdo con</w:t>
      </w:r>
      <w:r w:rsidRPr="00BE7726">
        <w:rPr>
          <w:rFonts w:ascii="Arial Narrow" w:hAnsi="Arial Narrow" w:cs="Arial"/>
          <w:sz w:val="22"/>
          <w:szCs w:val="22"/>
        </w:rPr>
        <w:t xml:space="preserve"> la siguiente fórmula:</w:t>
      </w:r>
    </w:p>
    <w:p w14:paraId="2E0160ED" w14:textId="77777777" w:rsidR="009C647E" w:rsidRPr="00BE7726" w:rsidRDefault="009C647E" w:rsidP="00617DB7">
      <w:pPr>
        <w:pStyle w:val="Prrafodelista"/>
        <w:autoSpaceDE/>
        <w:autoSpaceDN/>
        <w:spacing w:line="0" w:lineRule="atLeast"/>
        <w:ind w:left="1418"/>
        <w:jc w:val="both"/>
        <w:rPr>
          <w:rFonts w:ascii="Arial Narrow" w:hAnsi="Arial Narrow" w:cs="Arial"/>
          <w:sz w:val="22"/>
          <w:szCs w:val="22"/>
        </w:rPr>
      </w:pPr>
    </w:p>
    <w:p w14:paraId="6CC9EEC1" w14:textId="2ADC4A30" w:rsidR="009C647E" w:rsidRPr="00BE7726" w:rsidRDefault="009C647E" w:rsidP="00617DB7">
      <w:pPr>
        <w:pStyle w:val="Prrafodelista"/>
        <w:autoSpaceDE/>
        <w:autoSpaceDN/>
        <w:spacing w:line="0" w:lineRule="atLeast"/>
        <w:ind w:left="1418"/>
        <w:jc w:val="both"/>
        <w:rPr>
          <w:rFonts w:ascii="Arial Narrow" w:hAnsi="Arial Narrow" w:cs="Arial"/>
          <w:sz w:val="22"/>
          <w:szCs w:val="22"/>
        </w:rPr>
      </w:pPr>
      <w:r w:rsidRPr="00BE7726">
        <w:rPr>
          <w:rFonts w:ascii="Arial Narrow" w:hAnsi="Arial Narrow" w:cs="Arial"/>
          <w:sz w:val="22"/>
          <w:szCs w:val="22"/>
        </w:rPr>
        <w:t>Penalidad diaria= 0.10 x monto</w:t>
      </w:r>
      <w:r w:rsidR="007375CF" w:rsidRPr="00BE7726">
        <w:rPr>
          <w:rFonts w:ascii="Arial Narrow" w:hAnsi="Arial Narrow" w:cs="Arial"/>
          <w:sz w:val="22"/>
          <w:szCs w:val="22"/>
        </w:rPr>
        <w:t>; F x plazo en días</w:t>
      </w:r>
    </w:p>
    <w:p w14:paraId="67ED6D3E" w14:textId="77777777" w:rsidR="007375CF" w:rsidRPr="00BE7726" w:rsidRDefault="007375CF" w:rsidP="00617DB7">
      <w:pPr>
        <w:pStyle w:val="Prrafodelista"/>
        <w:autoSpaceDE/>
        <w:autoSpaceDN/>
        <w:spacing w:line="0" w:lineRule="atLeast"/>
        <w:ind w:left="1418"/>
        <w:jc w:val="both"/>
        <w:rPr>
          <w:rFonts w:ascii="Arial Narrow" w:hAnsi="Arial Narrow" w:cs="Arial"/>
          <w:sz w:val="22"/>
          <w:szCs w:val="22"/>
        </w:rPr>
      </w:pPr>
    </w:p>
    <w:p w14:paraId="7491C5BA" w14:textId="76EF97CE" w:rsidR="007375CF" w:rsidRPr="00BE7726" w:rsidRDefault="007375CF" w:rsidP="00617DB7">
      <w:pPr>
        <w:pStyle w:val="Prrafodelista"/>
        <w:autoSpaceDE/>
        <w:autoSpaceDN/>
        <w:spacing w:line="0" w:lineRule="atLeast"/>
        <w:ind w:left="1418"/>
        <w:jc w:val="both"/>
        <w:rPr>
          <w:rFonts w:ascii="Arial Narrow" w:hAnsi="Arial Narrow" w:cs="Arial"/>
          <w:sz w:val="22"/>
          <w:szCs w:val="22"/>
        </w:rPr>
      </w:pPr>
      <w:r w:rsidRPr="00BE7726">
        <w:rPr>
          <w:rFonts w:ascii="Arial Narrow" w:hAnsi="Arial Narrow" w:cs="Arial"/>
          <w:sz w:val="22"/>
          <w:szCs w:val="22"/>
        </w:rPr>
        <w:t>Donde F tiene los siguientes valores:</w:t>
      </w:r>
    </w:p>
    <w:p w14:paraId="6832C016" w14:textId="77777777" w:rsidR="007375CF" w:rsidRPr="00BE7726" w:rsidRDefault="007375CF" w:rsidP="00617DB7">
      <w:pPr>
        <w:pStyle w:val="Prrafodelista"/>
        <w:autoSpaceDE/>
        <w:autoSpaceDN/>
        <w:spacing w:line="0" w:lineRule="atLeast"/>
        <w:ind w:left="1418"/>
        <w:jc w:val="both"/>
        <w:rPr>
          <w:rFonts w:ascii="Arial Narrow" w:hAnsi="Arial Narrow" w:cs="Arial"/>
          <w:sz w:val="22"/>
          <w:szCs w:val="22"/>
        </w:rPr>
      </w:pPr>
    </w:p>
    <w:p w14:paraId="62FA8AAC" w14:textId="0D7F7A48" w:rsidR="007375CF" w:rsidRPr="00BE7726" w:rsidRDefault="007375CF" w:rsidP="00617DB7">
      <w:pPr>
        <w:pStyle w:val="Prrafodelista"/>
        <w:autoSpaceDE/>
        <w:autoSpaceDN/>
        <w:spacing w:line="0" w:lineRule="atLeast"/>
        <w:ind w:left="1418"/>
        <w:jc w:val="both"/>
        <w:rPr>
          <w:rFonts w:ascii="Arial Narrow" w:hAnsi="Arial Narrow" w:cs="Arial"/>
          <w:sz w:val="22"/>
          <w:szCs w:val="22"/>
        </w:rPr>
      </w:pPr>
      <w:r w:rsidRPr="00BE7726">
        <w:rPr>
          <w:rFonts w:ascii="Arial Narrow" w:hAnsi="Arial Narrow" w:cs="Arial"/>
          <w:sz w:val="22"/>
          <w:szCs w:val="22"/>
        </w:rPr>
        <w:t>a) Para plazos menores o iguales a sesenta (60) días, para bienes, servicios en general y consultorías: F= 0.40.</w:t>
      </w:r>
    </w:p>
    <w:p w14:paraId="0D636AFA" w14:textId="77777777" w:rsidR="00395D27" w:rsidRPr="00BE7726" w:rsidRDefault="00395D27" w:rsidP="00617DB7">
      <w:pPr>
        <w:pStyle w:val="Prrafodelista"/>
        <w:autoSpaceDE/>
        <w:autoSpaceDN/>
        <w:spacing w:line="0" w:lineRule="atLeast"/>
        <w:ind w:left="1418"/>
        <w:jc w:val="both"/>
        <w:rPr>
          <w:rFonts w:ascii="Arial Narrow" w:hAnsi="Arial Narrow" w:cs="Arial"/>
          <w:sz w:val="22"/>
          <w:szCs w:val="22"/>
        </w:rPr>
      </w:pPr>
    </w:p>
    <w:p w14:paraId="4114EF80" w14:textId="453E983E" w:rsidR="007375CF" w:rsidRPr="00BE7726" w:rsidRDefault="007375CF" w:rsidP="00617DB7">
      <w:pPr>
        <w:pStyle w:val="Prrafodelista"/>
        <w:autoSpaceDE/>
        <w:autoSpaceDN/>
        <w:spacing w:line="0" w:lineRule="atLeast"/>
        <w:ind w:left="1418"/>
        <w:jc w:val="both"/>
        <w:rPr>
          <w:rFonts w:ascii="Arial Narrow" w:hAnsi="Arial Narrow" w:cs="Arial"/>
          <w:sz w:val="22"/>
          <w:szCs w:val="22"/>
        </w:rPr>
      </w:pPr>
      <w:r w:rsidRPr="00BE7726">
        <w:rPr>
          <w:rFonts w:ascii="Arial Narrow" w:hAnsi="Arial Narrow" w:cs="Arial"/>
          <w:sz w:val="22"/>
          <w:szCs w:val="22"/>
        </w:rPr>
        <w:t>Tanto el mono como el plazo se refieren, según corresponda, al contrato o ítem que debió ejecutarse o, en caso de que estos involucraran obligaciones de ejecución periódica, a la prestación parcial que fuera materia de retraso. Para efectos del cálculo de la penalidad diaria se considera el monto del contrato vigente.</w:t>
      </w:r>
    </w:p>
    <w:p w14:paraId="4BB285A8" w14:textId="77777777" w:rsidR="007375CF" w:rsidRPr="00BE7726" w:rsidRDefault="007375CF" w:rsidP="00617DB7">
      <w:pPr>
        <w:pStyle w:val="Prrafodelista"/>
        <w:autoSpaceDE/>
        <w:autoSpaceDN/>
        <w:spacing w:line="0" w:lineRule="atLeast"/>
        <w:ind w:left="1418"/>
        <w:jc w:val="both"/>
        <w:rPr>
          <w:rFonts w:ascii="Arial Narrow" w:hAnsi="Arial Narrow" w:cs="Arial"/>
          <w:sz w:val="22"/>
          <w:szCs w:val="22"/>
        </w:rPr>
      </w:pPr>
    </w:p>
    <w:p w14:paraId="148B48AF" w14:textId="4E7F7975" w:rsidR="007375CF" w:rsidRPr="00BE7726" w:rsidRDefault="007375CF" w:rsidP="00617DB7">
      <w:pPr>
        <w:pStyle w:val="Prrafodelista"/>
        <w:autoSpaceDE/>
        <w:autoSpaceDN/>
        <w:spacing w:line="0" w:lineRule="atLeast"/>
        <w:ind w:left="1418"/>
        <w:jc w:val="both"/>
        <w:rPr>
          <w:rFonts w:ascii="Arial Narrow" w:hAnsi="Arial Narrow" w:cs="Arial"/>
          <w:sz w:val="22"/>
          <w:szCs w:val="22"/>
        </w:rPr>
      </w:pPr>
      <w:r w:rsidRPr="00BE7726">
        <w:rPr>
          <w:rFonts w:ascii="Arial Narrow" w:hAnsi="Arial Narrow" w:cs="Arial"/>
          <w:sz w:val="22"/>
          <w:szCs w:val="22"/>
        </w:rPr>
        <w:t>El proveedor incurre en aplicación de penalidades, cuando:</w:t>
      </w:r>
    </w:p>
    <w:p w14:paraId="7B267324" w14:textId="77777777" w:rsidR="007375CF" w:rsidRPr="00BE7726" w:rsidRDefault="007375CF" w:rsidP="00617DB7">
      <w:pPr>
        <w:pStyle w:val="Prrafodelista"/>
        <w:autoSpaceDE/>
        <w:autoSpaceDN/>
        <w:spacing w:line="0" w:lineRule="atLeast"/>
        <w:ind w:left="1418"/>
        <w:jc w:val="both"/>
        <w:rPr>
          <w:rFonts w:ascii="Arial Narrow" w:hAnsi="Arial Narrow" w:cs="Arial"/>
          <w:sz w:val="22"/>
          <w:szCs w:val="22"/>
        </w:rPr>
      </w:pPr>
    </w:p>
    <w:p w14:paraId="0B042D1E" w14:textId="74586871" w:rsidR="007375CF" w:rsidRPr="00BE7726" w:rsidRDefault="007375CF" w:rsidP="00617DB7">
      <w:pPr>
        <w:pStyle w:val="Prrafodelista"/>
        <w:autoSpaceDE/>
        <w:autoSpaceDN/>
        <w:spacing w:line="0" w:lineRule="atLeast"/>
        <w:ind w:left="1418"/>
        <w:jc w:val="both"/>
        <w:rPr>
          <w:rFonts w:ascii="Arial Narrow" w:hAnsi="Arial Narrow" w:cs="Arial"/>
          <w:sz w:val="22"/>
          <w:szCs w:val="22"/>
        </w:rPr>
      </w:pPr>
      <w:r w:rsidRPr="00BE7726">
        <w:rPr>
          <w:rFonts w:ascii="Arial Narrow" w:hAnsi="Arial Narrow" w:cs="Arial"/>
          <w:sz w:val="22"/>
          <w:szCs w:val="22"/>
        </w:rPr>
        <w:t>a) No cumpla con entregar el bien, prestar el servicio o presentar el entregable, según corresponda, en el plazo previsto en la orden de servicio y/o compra.</w:t>
      </w:r>
    </w:p>
    <w:p w14:paraId="19C50B44" w14:textId="254923B9" w:rsidR="007375CF" w:rsidRPr="00BE7726" w:rsidRDefault="007375CF" w:rsidP="00617DB7">
      <w:pPr>
        <w:pStyle w:val="Prrafodelista"/>
        <w:autoSpaceDE/>
        <w:autoSpaceDN/>
        <w:spacing w:line="0" w:lineRule="atLeast"/>
        <w:ind w:left="1418"/>
        <w:jc w:val="both"/>
        <w:rPr>
          <w:rFonts w:ascii="Arial Narrow" w:hAnsi="Arial Narrow" w:cs="Arial"/>
          <w:sz w:val="22"/>
          <w:szCs w:val="22"/>
        </w:rPr>
      </w:pPr>
      <w:r w:rsidRPr="00BE7726">
        <w:rPr>
          <w:rFonts w:ascii="Arial Narrow" w:hAnsi="Arial Narrow" w:cs="Arial"/>
          <w:sz w:val="22"/>
          <w:szCs w:val="22"/>
        </w:rPr>
        <w:t>b) Cuando se hubiera otorgado un plazo de ampliación y este no se hubiera cumplido. Se considera justificado el retraso, cuando el proveedor acredite, de modo objetivamente sustentado, que el mayor tiempo transcurrido no le resulta imputable. Esta calificación de retraso como justificado no da lugar al pago de gastos generales de ningún tipo.</w:t>
      </w:r>
    </w:p>
    <w:p w14:paraId="2FCFEA5A" w14:textId="77777777" w:rsidR="00A36FA7" w:rsidRPr="00BE7726" w:rsidRDefault="00A36FA7" w:rsidP="00617DB7">
      <w:pPr>
        <w:pStyle w:val="Prrafodelista"/>
        <w:autoSpaceDE/>
        <w:autoSpaceDN/>
        <w:spacing w:line="0" w:lineRule="atLeast"/>
        <w:ind w:left="1418"/>
        <w:jc w:val="both"/>
        <w:rPr>
          <w:rFonts w:ascii="Arial Narrow" w:hAnsi="Arial Narrow" w:cs="Arial"/>
          <w:sz w:val="22"/>
          <w:szCs w:val="22"/>
        </w:rPr>
      </w:pPr>
    </w:p>
    <w:p w14:paraId="33A1D36A" w14:textId="7E341E75" w:rsidR="00BE7726" w:rsidRPr="00BE7726" w:rsidRDefault="00BE7726" w:rsidP="00BE7726">
      <w:pPr>
        <w:pStyle w:val="Prrafodelista"/>
        <w:numPr>
          <w:ilvl w:val="0"/>
          <w:numId w:val="1"/>
        </w:numPr>
        <w:autoSpaceDE/>
        <w:autoSpaceDN/>
        <w:ind w:left="1418" w:hanging="1134"/>
        <w:rPr>
          <w:rFonts w:ascii="Arial Narrow" w:hAnsi="Arial Narrow"/>
          <w:b/>
          <w:bCs/>
          <w:sz w:val="22"/>
          <w:szCs w:val="22"/>
        </w:rPr>
      </w:pPr>
      <w:r w:rsidRPr="00BE7726">
        <w:rPr>
          <w:rFonts w:ascii="Arial Narrow" w:hAnsi="Arial Narrow"/>
          <w:b/>
          <w:bCs/>
          <w:sz w:val="22"/>
          <w:szCs w:val="22"/>
        </w:rPr>
        <w:t>CONFIDENCIALIDAD</w:t>
      </w:r>
    </w:p>
    <w:p w14:paraId="62385A81" w14:textId="77777777" w:rsidR="00BE7726" w:rsidRPr="00BE7726" w:rsidRDefault="00BE7726" w:rsidP="00BE7726">
      <w:pPr>
        <w:ind w:left="1416"/>
        <w:jc w:val="both"/>
        <w:rPr>
          <w:rFonts w:ascii="Arial Narrow" w:hAnsi="Arial Narrow"/>
          <w:sz w:val="22"/>
          <w:szCs w:val="22"/>
        </w:rPr>
      </w:pPr>
      <w:r w:rsidRPr="00BE7726">
        <w:rPr>
          <w:rFonts w:ascii="Arial Narrow" w:hAnsi="Arial Narrow"/>
          <w:sz w:val="22"/>
          <w:szCs w:val="22"/>
        </w:rPr>
        <w:t>El proveedor deberá guardar la confidencialidad y reserva absoluta en el manejo de información y documentación al cual se tenga acceso, relacionado con la prestación, estando prohibido revelar dicha información a terceros. El proveedor deberá dar cumplimiento a todas las políticas y estándares definidos por la UNIVERSIDAD NACIONAL AGRARIA DE LA SELVA en materia de seguridad de la información. Dicha obligación comprende la información que se entrega, como también la que se genera durante la realización del servicio y una vez que se haya concluido el mismo, (de ser el caso).</w:t>
      </w:r>
    </w:p>
    <w:p w14:paraId="26F4EE44" w14:textId="77777777" w:rsidR="00BE7726" w:rsidRPr="00BE7726" w:rsidRDefault="00BE7726" w:rsidP="00BE7726">
      <w:pPr>
        <w:pStyle w:val="Prrafodelista"/>
        <w:rPr>
          <w:rFonts w:ascii="Arial Narrow" w:hAnsi="Arial Narrow"/>
          <w:sz w:val="22"/>
          <w:szCs w:val="22"/>
        </w:rPr>
      </w:pPr>
    </w:p>
    <w:p w14:paraId="1D6573A8" w14:textId="77777777" w:rsidR="00BE7726" w:rsidRPr="00BE7726" w:rsidRDefault="00BE7726" w:rsidP="00BE7726">
      <w:pPr>
        <w:pStyle w:val="Prrafodelista"/>
        <w:numPr>
          <w:ilvl w:val="0"/>
          <w:numId w:val="1"/>
        </w:numPr>
        <w:autoSpaceDE/>
        <w:autoSpaceDN/>
        <w:ind w:left="1418" w:hanging="1134"/>
        <w:rPr>
          <w:rFonts w:ascii="Arial Narrow" w:hAnsi="Arial Narrow"/>
          <w:b/>
          <w:bCs/>
          <w:sz w:val="22"/>
          <w:szCs w:val="22"/>
        </w:rPr>
      </w:pPr>
      <w:r w:rsidRPr="00BE7726">
        <w:rPr>
          <w:rFonts w:ascii="Arial Narrow" w:hAnsi="Arial Narrow"/>
          <w:b/>
          <w:bCs/>
          <w:sz w:val="22"/>
          <w:szCs w:val="22"/>
        </w:rPr>
        <w:t>RESOLUCION DEL CONTRATO</w:t>
      </w:r>
    </w:p>
    <w:p w14:paraId="5812BC69" w14:textId="77777777" w:rsidR="00BE7726" w:rsidRPr="00BE7726" w:rsidRDefault="00BE7726" w:rsidP="00BE7726">
      <w:pPr>
        <w:ind w:left="1416"/>
        <w:jc w:val="both"/>
        <w:rPr>
          <w:rFonts w:ascii="Arial Narrow" w:hAnsi="Arial Narrow"/>
          <w:sz w:val="22"/>
          <w:szCs w:val="22"/>
        </w:rPr>
      </w:pPr>
      <w:r w:rsidRPr="00BE7726">
        <w:rPr>
          <w:rFonts w:ascii="Arial Narrow" w:hAnsi="Arial Narrow"/>
          <w:sz w:val="22"/>
          <w:szCs w:val="22"/>
        </w:rPr>
        <w:t xml:space="preserve">Cualquiera de las partes puede resolver el contrato, de conformidad con el numeral 68.1 del artículo 68 de la Ley </w:t>
      </w:r>
      <w:proofErr w:type="spellStart"/>
      <w:r w:rsidRPr="00BE7726">
        <w:rPr>
          <w:rFonts w:ascii="Arial Narrow" w:hAnsi="Arial Narrow"/>
          <w:sz w:val="22"/>
          <w:szCs w:val="22"/>
        </w:rPr>
        <w:t>N°</w:t>
      </w:r>
      <w:proofErr w:type="spellEnd"/>
      <w:r w:rsidRPr="00BE7726">
        <w:rPr>
          <w:rFonts w:ascii="Arial Narrow" w:hAnsi="Arial Narrow"/>
          <w:sz w:val="22"/>
          <w:szCs w:val="22"/>
        </w:rPr>
        <w:t xml:space="preserve"> 32069, Ley General de Contrataciones Públicas.</w:t>
      </w:r>
    </w:p>
    <w:p w14:paraId="61D2F3D1" w14:textId="77777777" w:rsidR="00BE7726" w:rsidRPr="00BE7726" w:rsidRDefault="00BE7726" w:rsidP="00BE7726">
      <w:pPr>
        <w:ind w:left="360"/>
        <w:jc w:val="both"/>
        <w:rPr>
          <w:rFonts w:ascii="Arial Narrow" w:hAnsi="Arial Narrow"/>
          <w:sz w:val="22"/>
          <w:szCs w:val="22"/>
        </w:rPr>
      </w:pPr>
    </w:p>
    <w:p w14:paraId="74E07370" w14:textId="77777777" w:rsidR="00BE7726" w:rsidRPr="00BE7726" w:rsidRDefault="00BE7726" w:rsidP="00BE7726">
      <w:pPr>
        <w:ind w:left="1416"/>
        <w:jc w:val="both"/>
        <w:rPr>
          <w:rFonts w:ascii="Arial Narrow" w:hAnsi="Arial Narrow"/>
          <w:sz w:val="22"/>
          <w:szCs w:val="22"/>
        </w:rPr>
      </w:pPr>
      <w:r w:rsidRPr="00BE7726">
        <w:rPr>
          <w:rFonts w:ascii="Arial Narrow" w:hAnsi="Arial Narrow"/>
          <w:sz w:val="22"/>
          <w:szCs w:val="22"/>
        </w:rPr>
        <w:t xml:space="preserve">De encontrarse en alguno de los supuestos de resolución del contrato, LAS PARTES proceden </w:t>
      </w:r>
      <w:proofErr w:type="gramStart"/>
      <w:r w:rsidRPr="00BE7726">
        <w:rPr>
          <w:rFonts w:ascii="Arial Narrow" w:hAnsi="Arial Narrow"/>
          <w:sz w:val="22"/>
          <w:szCs w:val="22"/>
        </w:rPr>
        <w:t>de acuerdo a</w:t>
      </w:r>
      <w:proofErr w:type="gramEnd"/>
      <w:r w:rsidRPr="00BE7726">
        <w:rPr>
          <w:rFonts w:ascii="Arial Narrow" w:hAnsi="Arial Narrow"/>
          <w:sz w:val="22"/>
          <w:szCs w:val="22"/>
        </w:rPr>
        <w:t xml:space="preserve"> lo establecido en el artículo 122 del Reglamento de la Ley </w:t>
      </w:r>
      <w:proofErr w:type="spellStart"/>
      <w:r w:rsidRPr="00BE7726">
        <w:rPr>
          <w:rFonts w:ascii="Arial Narrow" w:hAnsi="Arial Narrow"/>
          <w:sz w:val="22"/>
          <w:szCs w:val="22"/>
        </w:rPr>
        <w:t>N°</w:t>
      </w:r>
      <w:proofErr w:type="spellEnd"/>
      <w:r w:rsidRPr="00BE7726">
        <w:rPr>
          <w:rFonts w:ascii="Arial Narrow" w:hAnsi="Arial Narrow"/>
          <w:sz w:val="22"/>
          <w:szCs w:val="22"/>
        </w:rPr>
        <w:t xml:space="preserve"> 32069, Ley General de Contrataciones Públicas, aprobado por Decreto Supremo </w:t>
      </w:r>
      <w:proofErr w:type="spellStart"/>
      <w:r w:rsidRPr="00BE7726">
        <w:rPr>
          <w:rFonts w:ascii="Arial Narrow" w:hAnsi="Arial Narrow"/>
          <w:sz w:val="22"/>
          <w:szCs w:val="22"/>
        </w:rPr>
        <w:t>N°</w:t>
      </w:r>
      <w:proofErr w:type="spellEnd"/>
      <w:r w:rsidRPr="00BE7726">
        <w:rPr>
          <w:rFonts w:ascii="Arial Narrow" w:hAnsi="Arial Narrow"/>
          <w:sz w:val="22"/>
          <w:szCs w:val="22"/>
        </w:rPr>
        <w:t xml:space="preserve"> 009 -2025 -EF.</w:t>
      </w:r>
    </w:p>
    <w:p w14:paraId="61B979B6" w14:textId="77777777" w:rsidR="00BE7726" w:rsidRPr="00BE7726" w:rsidRDefault="00BE7726" w:rsidP="00BE7726">
      <w:pPr>
        <w:pStyle w:val="Prrafodelista"/>
        <w:rPr>
          <w:rFonts w:ascii="Arial Narrow" w:hAnsi="Arial Narrow"/>
          <w:sz w:val="22"/>
          <w:szCs w:val="22"/>
        </w:rPr>
      </w:pPr>
    </w:p>
    <w:p w14:paraId="237F15DB" w14:textId="77777777" w:rsidR="00BE7726" w:rsidRPr="00BE7726" w:rsidRDefault="00BE7726" w:rsidP="00BE7726">
      <w:pPr>
        <w:pStyle w:val="Prrafodelista"/>
        <w:numPr>
          <w:ilvl w:val="0"/>
          <w:numId w:val="1"/>
        </w:numPr>
        <w:autoSpaceDE/>
        <w:autoSpaceDN/>
        <w:ind w:left="1418" w:hanging="1134"/>
        <w:rPr>
          <w:rFonts w:ascii="Arial Narrow" w:hAnsi="Arial Narrow"/>
          <w:b/>
          <w:bCs/>
          <w:sz w:val="22"/>
          <w:szCs w:val="22"/>
        </w:rPr>
      </w:pPr>
      <w:r w:rsidRPr="00BE7726">
        <w:rPr>
          <w:rFonts w:ascii="Arial Narrow" w:hAnsi="Arial Narrow"/>
          <w:b/>
          <w:bCs/>
          <w:sz w:val="22"/>
          <w:szCs w:val="22"/>
        </w:rPr>
        <w:t>CLAUSULA ANTICORRUPCION Y ANTISOBORNO</w:t>
      </w:r>
    </w:p>
    <w:p w14:paraId="5D764B1F" w14:textId="77777777" w:rsidR="00BE7726" w:rsidRPr="00BE7726" w:rsidRDefault="00BE7726" w:rsidP="00BE7726">
      <w:pPr>
        <w:ind w:left="1416"/>
        <w:jc w:val="both"/>
        <w:rPr>
          <w:rFonts w:ascii="Arial Narrow" w:hAnsi="Arial Narrow"/>
          <w:sz w:val="22"/>
          <w:szCs w:val="22"/>
        </w:rPr>
      </w:pPr>
      <w:r w:rsidRPr="00BE7726">
        <w:rPr>
          <w:rFonts w:ascii="Arial Narrow" w:hAnsi="Arial Narrow"/>
          <w:sz w:val="22"/>
          <w:szCs w:val="22"/>
        </w:rPr>
        <w:t xml:space="preserve">A la suscripción de este contrato, EL CONTRATISTA declara y garantiza no haber ofrecido, negociado, prometido o efectuado ningún pago o entrega de cualquier beneficio o incentivo </w:t>
      </w:r>
      <w:r w:rsidRPr="00BE7726">
        <w:rPr>
          <w:rFonts w:ascii="Arial Narrow" w:hAnsi="Arial Narrow"/>
          <w:sz w:val="22"/>
          <w:szCs w:val="22"/>
        </w:rPr>
        <w:lastRenderedPageBreak/>
        <w:t xml:space="preserve">ilegal, de manera directa o indirecta, a los evaluadores del proceso de contratación o cualquier servidor de la entidad contratante. </w:t>
      </w:r>
    </w:p>
    <w:p w14:paraId="1E2CD8ED" w14:textId="77777777" w:rsidR="00BE7726" w:rsidRPr="00BE7726" w:rsidRDefault="00BE7726" w:rsidP="00BE7726">
      <w:pPr>
        <w:ind w:left="360"/>
        <w:jc w:val="both"/>
        <w:rPr>
          <w:rFonts w:ascii="Arial Narrow" w:hAnsi="Arial Narrow"/>
          <w:sz w:val="22"/>
          <w:szCs w:val="22"/>
        </w:rPr>
      </w:pPr>
    </w:p>
    <w:p w14:paraId="398ACED2" w14:textId="77777777" w:rsidR="00BE7726" w:rsidRPr="00BE7726" w:rsidRDefault="00BE7726" w:rsidP="00BE7726">
      <w:pPr>
        <w:ind w:left="1416"/>
        <w:jc w:val="both"/>
        <w:rPr>
          <w:rFonts w:ascii="Arial Narrow" w:hAnsi="Arial Narrow"/>
          <w:sz w:val="22"/>
          <w:szCs w:val="22"/>
        </w:rPr>
      </w:pPr>
      <w:r w:rsidRPr="00BE7726">
        <w:rPr>
          <w:rFonts w:ascii="Arial Narrow" w:hAnsi="Arial Narrow"/>
          <w:sz w:val="22"/>
          <w:szCs w:val="22"/>
        </w:rPr>
        <w:t xml:space="preserve">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 </w:t>
      </w:r>
    </w:p>
    <w:p w14:paraId="1D2D1626" w14:textId="77777777" w:rsidR="00BE7726" w:rsidRPr="00BE7726" w:rsidRDefault="00BE7726" w:rsidP="00BE7726">
      <w:pPr>
        <w:ind w:left="360"/>
        <w:jc w:val="both"/>
        <w:rPr>
          <w:rFonts w:ascii="Arial Narrow" w:hAnsi="Arial Narrow"/>
          <w:sz w:val="22"/>
          <w:szCs w:val="22"/>
        </w:rPr>
      </w:pPr>
    </w:p>
    <w:p w14:paraId="65B76AB2" w14:textId="77777777" w:rsidR="00BE7726" w:rsidRPr="00BE7726" w:rsidRDefault="00BE7726" w:rsidP="00BE7726">
      <w:pPr>
        <w:ind w:left="1416"/>
        <w:jc w:val="both"/>
        <w:rPr>
          <w:rFonts w:ascii="Arial Narrow" w:hAnsi="Arial Narrow"/>
          <w:sz w:val="22"/>
          <w:szCs w:val="22"/>
        </w:rPr>
      </w:pPr>
      <w:r w:rsidRPr="00BE7726">
        <w:rPr>
          <w:rFonts w:ascii="Arial Narrow" w:hAnsi="Arial Narrow"/>
          <w:sz w:val="22"/>
          <w:szCs w:val="22"/>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48852606" w14:textId="77777777" w:rsidR="00BE7726" w:rsidRPr="00BE7726" w:rsidRDefault="00BE7726" w:rsidP="00BE7726">
      <w:pPr>
        <w:ind w:left="360"/>
        <w:jc w:val="both"/>
        <w:rPr>
          <w:rFonts w:ascii="Arial Narrow" w:hAnsi="Arial Narrow"/>
          <w:sz w:val="22"/>
          <w:szCs w:val="22"/>
        </w:rPr>
      </w:pPr>
    </w:p>
    <w:p w14:paraId="37109B95" w14:textId="77777777" w:rsidR="00BE7726" w:rsidRPr="00BE7726" w:rsidRDefault="00BE7726" w:rsidP="00BE7726">
      <w:pPr>
        <w:ind w:left="1416"/>
        <w:jc w:val="both"/>
        <w:rPr>
          <w:rFonts w:ascii="Arial Narrow" w:hAnsi="Arial Narrow"/>
          <w:sz w:val="22"/>
          <w:szCs w:val="22"/>
        </w:rPr>
      </w:pPr>
      <w:r w:rsidRPr="00BE7726">
        <w:rPr>
          <w:rFonts w:ascii="Arial Narrow" w:hAnsi="Arial Narrow"/>
          <w:sz w:val="22"/>
          <w:szCs w:val="22"/>
        </w:rPr>
        <w:t xml:space="preserve">Adicionalmente, EL CONTRATISTA se compromete a denunciar oportunamente ante las autoridades competentes los actos de corrupción o de inconducta funcional de los cuales tuviera conocimiento durante la ejecución del contrato con LA ENTIDAD CONTRATANTE. </w:t>
      </w:r>
    </w:p>
    <w:p w14:paraId="132D7015" w14:textId="77777777" w:rsidR="00BE7726" w:rsidRPr="00BE7726" w:rsidRDefault="00BE7726" w:rsidP="00BE7726">
      <w:pPr>
        <w:ind w:left="360"/>
        <w:jc w:val="both"/>
        <w:rPr>
          <w:rFonts w:ascii="Arial Narrow" w:hAnsi="Arial Narrow"/>
          <w:sz w:val="22"/>
          <w:szCs w:val="22"/>
        </w:rPr>
      </w:pPr>
    </w:p>
    <w:p w14:paraId="51319E02" w14:textId="77777777" w:rsidR="00BE7726" w:rsidRPr="00BE7726" w:rsidRDefault="00BE7726" w:rsidP="00BE7726">
      <w:pPr>
        <w:ind w:left="1416"/>
        <w:jc w:val="both"/>
        <w:rPr>
          <w:rFonts w:ascii="Arial Narrow" w:hAnsi="Arial Narrow"/>
          <w:sz w:val="22"/>
          <w:szCs w:val="22"/>
        </w:rPr>
      </w:pPr>
      <w:r w:rsidRPr="00BE7726">
        <w:rPr>
          <w:rFonts w:ascii="Arial Narrow" w:hAnsi="Arial Narrow"/>
          <w:sz w:val="22"/>
          <w:szCs w:val="22"/>
        </w:rPr>
        <w:t xml:space="preserve">Tratándose de una persona jurídica, lo anterior se extiende a sus accionistas, </w:t>
      </w:r>
      <w:proofErr w:type="spellStart"/>
      <w:r w:rsidRPr="00BE7726">
        <w:rPr>
          <w:rFonts w:ascii="Arial Narrow" w:hAnsi="Arial Narrow"/>
          <w:sz w:val="22"/>
          <w:szCs w:val="22"/>
        </w:rPr>
        <w:t>participacionistas</w:t>
      </w:r>
      <w:proofErr w:type="spellEnd"/>
      <w:r w:rsidRPr="00BE7726">
        <w:rPr>
          <w:rFonts w:ascii="Arial Narrow" w:hAnsi="Arial Narrow"/>
          <w:sz w:val="22"/>
          <w:szCs w:val="22"/>
        </w:rPr>
        <w:t xml:space="preserve">,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77879E65" w14:textId="77777777" w:rsidR="00BE7726" w:rsidRPr="00BE7726" w:rsidRDefault="00BE7726" w:rsidP="00BE7726">
      <w:pPr>
        <w:ind w:left="360"/>
        <w:jc w:val="both"/>
        <w:rPr>
          <w:rFonts w:ascii="Arial Narrow" w:hAnsi="Arial Narrow"/>
          <w:sz w:val="22"/>
          <w:szCs w:val="22"/>
        </w:rPr>
      </w:pPr>
    </w:p>
    <w:p w14:paraId="28D48992" w14:textId="77777777" w:rsidR="00BE7726" w:rsidRPr="00BE7726" w:rsidRDefault="00BE7726" w:rsidP="00BE7726">
      <w:pPr>
        <w:ind w:left="1416"/>
        <w:jc w:val="both"/>
        <w:rPr>
          <w:rFonts w:ascii="Arial Narrow" w:hAnsi="Arial Narrow"/>
          <w:sz w:val="22"/>
          <w:szCs w:val="22"/>
        </w:rPr>
      </w:pPr>
      <w:r w:rsidRPr="00BE7726">
        <w:rPr>
          <w:rFonts w:ascii="Arial Narrow" w:hAnsi="Arial Narrow"/>
          <w:sz w:val="22"/>
          <w:szCs w:val="22"/>
        </w:rPr>
        <w:t>Finalmente, el incumplimiento de las obligaciones establecidas en esta cláusula, durante la ejecución contractual, otorga a LA ENTIDAD CONTRATANTE el derecho de resolver total o parcialmente el contrato. Cuando lo anterior se produzca por parte de un proveedor adjudicatario de los catálogos electrónicos de acuerdo marco, el incumplimiento de la presente cláusula conllevará que sea excluido de los Catálogos Electrónicos de Acuerdo Marco. En ningún caso, dichas medidas impiden el inicio de las acciones civiles, penales y administrativas a que hubiera lugar.</w:t>
      </w:r>
    </w:p>
    <w:p w14:paraId="7CAE69B2" w14:textId="77777777" w:rsidR="00BE7726" w:rsidRPr="00BE7726" w:rsidRDefault="00BE7726" w:rsidP="00BE7726">
      <w:pPr>
        <w:jc w:val="both"/>
        <w:rPr>
          <w:rFonts w:ascii="Arial Narrow" w:hAnsi="Arial Narrow"/>
          <w:sz w:val="22"/>
          <w:szCs w:val="22"/>
        </w:rPr>
      </w:pPr>
    </w:p>
    <w:p w14:paraId="4A19D2B1" w14:textId="77777777" w:rsidR="00BE7726" w:rsidRPr="00BE7726" w:rsidRDefault="00BE7726" w:rsidP="00BE7726">
      <w:pPr>
        <w:pStyle w:val="Prrafodelista"/>
        <w:numPr>
          <w:ilvl w:val="0"/>
          <w:numId w:val="1"/>
        </w:numPr>
        <w:autoSpaceDE/>
        <w:autoSpaceDN/>
        <w:ind w:left="1276" w:hanging="992"/>
        <w:rPr>
          <w:rFonts w:ascii="Arial Narrow" w:hAnsi="Arial Narrow"/>
          <w:sz w:val="22"/>
          <w:szCs w:val="22"/>
        </w:rPr>
      </w:pPr>
      <w:r w:rsidRPr="00BE7726">
        <w:rPr>
          <w:rFonts w:ascii="Arial Narrow" w:hAnsi="Arial Narrow"/>
          <w:b/>
          <w:bCs/>
          <w:sz w:val="22"/>
          <w:szCs w:val="22"/>
        </w:rPr>
        <w:t>SOLUCION DE CONTROVERSIAS</w:t>
      </w:r>
    </w:p>
    <w:p w14:paraId="5BB4A20C" w14:textId="77777777" w:rsidR="00BE7726" w:rsidRPr="00BE7726" w:rsidRDefault="00BE7726" w:rsidP="00BE7726">
      <w:pPr>
        <w:ind w:left="1276"/>
        <w:jc w:val="both"/>
        <w:rPr>
          <w:rFonts w:ascii="Arial Narrow" w:hAnsi="Arial Narrow"/>
          <w:sz w:val="22"/>
          <w:szCs w:val="22"/>
        </w:rPr>
      </w:pPr>
      <w:r w:rsidRPr="00BE7726">
        <w:rPr>
          <w:rFonts w:ascii="Arial Narrow" w:hAnsi="Arial Narrow"/>
          <w:sz w:val="22"/>
          <w:szCs w:val="22"/>
        </w:rPr>
        <w:t xml:space="preserve">Las controversias que surjan entre las partes durante la ejecución del contrato se resuelven mediante conciliación. Cualquiera de las partes tiene el derecho a solicitar una conciliación dentro del plazo de caducidad correspondiente, según lo señalado en el artículo 82 de la Ley </w:t>
      </w:r>
      <w:proofErr w:type="spellStart"/>
      <w:r w:rsidRPr="00BE7726">
        <w:rPr>
          <w:rFonts w:ascii="Arial Narrow" w:hAnsi="Arial Narrow"/>
          <w:sz w:val="22"/>
          <w:szCs w:val="22"/>
        </w:rPr>
        <w:t>N°</w:t>
      </w:r>
      <w:proofErr w:type="spellEnd"/>
      <w:r w:rsidRPr="00BE7726">
        <w:rPr>
          <w:rFonts w:ascii="Arial Narrow" w:hAnsi="Arial Narrow"/>
          <w:sz w:val="22"/>
          <w:szCs w:val="22"/>
        </w:rPr>
        <w:t xml:space="preserve"> 32069, Ley General de Contrataciones Públicas. Las controversias sobre nulidad del contrato solo pueden ser sometidas a arbitraje</w:t>
      </w:r>
    </w:p>
    <w:p w14:paraId="3BB986B8" w14:textId="77777777" w:rsidR="00BE7726" w:rsidRPr="00BE7726" w:rsidRDefault="00BE7726" w:rsidP="00BE7726">
      <w:pPr>
        <w:jc w:val="both"/>
        <w:rPr>
          <w:rFonts w:ascii="Arial Narrow" w:hAnsi="Arial Narrow"/>
          <w:sz w:val="22"/>
          <w:szCs w:val="22"/>
        </w:rPr>
      </w:pPr>
    </w:p>
    <w:p w14:paraId="57720AF2" w14:textId="77777777" w:rsidR="00BE7726" w:rsidRPr="00BE7726" w:rsidRDefault="00BE7726" w:rsidP="00BE7726">
      <w:pPr>
        <w:pStyle w:val="Prrafodelista"/>
        <w:numPr>
          <w:ilvl w:val="0"/>
          <w:numId w:val="1"/>
        </w:numPr>
        <w:autoSpaceDE/>
        <w:autoSpaceDN/>
        <w:ind w:left="1134" w:hanging="850"/>
        <w:rPr>
          <w:rFonts w:ascii="Arial Narrow" w:hAnsi="Arial Narrow"/>
          <w:sz w:val="22"/>
          <w:szCs w:val="22"/>
        </w:rPr>
      </w:pPr>
      <w:r w:rsidRPr="00BE7726">
        <w:rPr>
          <w:rFonts w:ascii="Arial Narrow" w:hAnsi="Arial Narrow"/>
          <w:b/>
          <w:bCs/>
          <w:sz w:val="22"/>
          <w:szCs w:val="22"/>
        </w:rPr>
        <w:t>DE LOS ADELANTOS</w:t>
      </w:r>
    </w:p>
    <w:p w14:paraId="4D1AD867" w14:textId="77777777" w:rsidR="00BE7726" w:rsidRPr="00BE7726" w:rsidRDefault="00BE7726" w:rsidP="00BE7726">
      <w:pPr>
        <w:ind w:left="1134"/>
        <w:jc w:val="both"/>
        <w:rPr>
          <w:rFonts w:ascii="Arial Narrow" w:hAnsi="Arial Narrow"/>
          <w:sz w:val="22"/>
          <w:szCs w:val="22"/>
        </w:rPr>
      </w:pPr>
      <w:r w:rsidRPr="00BE7726">
        <w:rPr>
          <w:rFonts w:ascii="Arial Narrow" w:hAnsi="Arial Narrow"/>
          <w:sz w:val="22"/>
          <w:szCs w:val="22"/>
        </w:rPr>
        <w:t xml:space="preserve">La Entidad no otorgará adelantos para la ejecución de la prestación derivado de la presente contratación. </w:t>
      </w:r>
    </w:p>
    <w:p w14:paraId="19ECD63D" w14:textId="77777777" w:rsidR="00BE7726" w:rsidRPr="00BE7726" w:rsidRDefault="00BE7726" w:rsidP="00BE7726">
      <w:pPr>
        <w:jc w:val="both"/>
        <w:rPr>
          <w:rFonts w:ascii="Arial Narrow" w:hAnsi="Arial Narrow"/>
          <w:sz w:val="22"/>
          <w:szCs w:val="22"/>
        </w:rPr>
      </w:pPr>
    </w:p>
    <w:p w14:paraId="2DE3AE70" w14:textId="77777777" w:rsidR="00BE7726" w:rsidRPr="00BE7726" w:rsidRDefault="00BE7726" w:rsidP="00BE7726">
      <w:pPr>
        <w:pStyle w:val="Prrafodelista"/>
        <w:numPr>
          <w:ilvl w:val="0"/>
          <w:numId w:val="1"/>
        </w:numPr>
        <w:autoSpaceDE/>
        <w:autoSpaceDN/>
        <w:ind w:left="1134" w:hanging="850"/>
        <w:rPr>
          <w:rFonts w:ascii="Arial Narrow" w:hAnsi="Arial Narrow"/>
          <w:sz w:val="22"/>
          <w:szCs w:val="22"/>
        </w:rPr>
      </w:pPr>
      <w:r w:rsidRPr="00BE7726">
        <w:rPr>
          <w:rFonts w:ascii="Arial Narrow" w:hAnsi="Arial Narrow"/>
          <w:b/>
          <w:bCs/>
          <w:sz w:val="22"/>
          <w:szCs w:val="22"/>
        </w:rPr>
        <w:t>SUBCONTRATACION</w:t>
      </w:r>
    </w:p>
    <w:p w14:paraId="12A7D515" w14:textId="77777777" w:rsidR="00BE7726" w:rsidRPr="00BE7726" w:rsidRDefault="00BE7726" w:rsidP="00BE7726">
      <w:pPr>
        <w:ind w:left="786" w:firstLine="348"/>
        <w:jc w:val="both"/>
        <w:rPr>
          <w:rFonts w:ascii="Arial Narrow" w:hAnsi="Arial Narrow"/>
          <w:sz w:val="22"/>
          <w:szCs w:val="22"/>
        </w:rPr>
      </w:pPr>
      <w:r w:rsidRPr="00BE7726">
        <w:rPr>
          <w:rFonts w:ascii="Arial Narrow" w:hAnsi="Arial Narrow"/>
          <w:sz w:val="22"/>
          <w:szCs w:val="22"/>
        </w:rPr>
        <w:t xml:space="preserve">Se encuentra prohibida la subcontratación de la prestación materia de la presente contratación.  </w:t>
      </w:r>
    </w:p>
    <w:p w14:paraId="4BA64AAA" w14:textId="77777777" w:rsidR="00BE7726" w:rsidRPr="00BE7726" w:rsidRDefault="00BE7726" w:rsidP="00BE7726">
      <w:pPr>
        <w:jc w:val="both"/>
        <w:rPr>
          <w:rFonts w:ascii="Arial Narrow" w:hAnsi="Arial Narrow" w:cs="Arial"/>
          <w:sz w:val="22"/>
          <w:szCs w:val="22"/>
        </w:rPr>
      </w:pPr>
    </w:p>
    <w:p w14:paraId="458B32E6" w14:textId="77777777" w:rsidR="00BE7726" w:rsidRPr="00BE7726" w:rsidRDefault="00BE7726" w:rsidP="00BE7726">
      <w:pPr>
        <w:pStyle w:val="Prrafodelista"/>
        <w:numPr>
          <w:ilvl w:val="0"/>
          <w:numId w:val="1"/>
        </w:numPr>
        <w:autoSpaceDE/>
        <w:autoSpaceDN/>
        <w:ind w:left="1134" w:hanging="850"/>
        <w:rPr>
          <w:rFonts w:ascii="Arial Narrow" w:hAnsi="Arial Narrow"/>
          <w:b/>
          <w:bCs/>
          <w:sz w:val="22"/>
          <w:szCs w:val="22"/>
        </w:rPr>
      </w:pPr>
      <w:r w:rsidRPr="00BE7726">
        <w:rPr>
          <w:rFonts w:ascii="Arial Narrow" w:hAnsi="Arial Narrow"/>
          <w:b/>
          <w:bCs/>
          <w:sz w:val="22"/>
          <w:szCs w:val="22"/>
        </w:rPr>
        <w:t>PARTES INTEGRANTES DE LA PRESENTE ORDEN DE SERVICIO</w:t>
      </w:r>
    </w:p>
    <w:p w14:paraId="082C84EA" w14:textId="77777777" w:rsidR="00BE7726" w:rsidRPr="00BE7726" w:rsidRDefault="00BE7726" w:rsidP="009A63C6">
      <w:pPr>
        <w:ind w:left="1134"/>
        <w:jc w:val="both"/>
        <w:rPr>
          <w:rFonts w:ascii="Arial Narrow" w:hAnsi="Arial Narrow"/>
          <w:sz w:val="22"/>
          <w:szCs w:val="22"/>
        </w:rPr>
      </w:pPr>
      <w:r w:rsidRPr="00BE7726">
        <w:rPr>
          <w:rFonts w:ascii="Arial Narrow" w:hAnsi="Arial Narrow"/>
          <w:sz w:val="22"/>
          <w:szCs w:val="22"/>
        </w:rPr>
        <w:lastRenderedPageBreak/>
        <w:t>La presente Orden de Servicio, está conformado por los Términos de Referencia del Servicio, el requerimiento del área usuaria, la oferta del proveedor, así como todos los documentos derivados de la presente contratación que establezcan obligaciones para las partes.</w:t>
      </w:r>
    </w:p>
    <w:p w14:paraId="0C17540B" w14:textId="5F245EDF" w:rsidR="000E60B5" w:rsidRPr="00BE7726" w:rsidRDefault="000E60B5" w:rsidP="00617DB7">
      <w:pPr>
        <w:pStyle w:val="Prrafodelista"/>
        <w:autoSpaceDE/>
        <w:autoSpaceDN/>
        <w:spacing w:line="0" w:lineRule="atLeast"/>
        <w:ind w:left="1418"/>
        <w:jc w:val="both"/>
        <w:rPr>
          <w:rFonts w:ascii="Arial Narrow" w:hAnsi="Arial Narrow" w:cs="Arial"/>
          <w:sz w:val="22"/>
          <w:szCs w:val="22"/>
        </w:rPr>
      </w:pPr>
    </w:p>
    <w:p w14:paraId="759528F8" w14:textId="70D9EA3D" w:rsidR="000E60B5" w:rsidRPr="00BE7726" w:rsidRDefault="0008231A" w:rsidP="00BE7726">
      <w:pPr>
        <w:pStyle w:val="Prrafodelista"/>
        <w:autoSpaceDE/>
        <w:autoSpaceDN/>
        <w:spacing w:line="0" w:lineRule="atLeast"/>
        <w:ind w:left="1418"/>
        <w:jc w:val="right"/>
        <w:rPr>
          <w:rFonts w:ascii="Arial Narrow" w:hAnsi="Arial Narrow" w:cs="Arial"/>
          <w:sz w:val="22"/>
          <w:szCs w:val="22"/>
        </w:rPr>
      </w:pPr>
      <w:r w:rsidRPr="00BE7726">
        <w:rPr>
          <w:rFonts w:ascii="Arial Narrow" w:hAnsi="Arial Narrow" w:cs="Arial"/>
          <w:sz w:val="22"/>
          <w:szCs w:val="22"/>
        </w:rPr>
        <w:t>Tingo María</w:t>
      </w:r>
      <w:r w:rsidR="008A6BE5" w:rsidRPr="00BE7726">
        <w:rPr>
          <w:rFonts w:ascii="Arial Narrow" w:hAnsi="Arial Narrow" w:cs="Arial"/>
          <w:sz w:val="22"/>
          <w:szCs w:val="22"/>
        </w:rPr>
        <w:t xml:space="preserve">, </w:t>
      </w:r>
      <w:r w:rsidR="00346034" w:rsidRPr="00BE7726">
        <w:rPr>
          <w:rFonts w:ascii="Arial Narrow" w:hAnsi="Arial Narrow" w:cs="Arial"/>
          <w:sz w:val="22"/>
          <w:szCs w:val="22"/>
        </w:rPr>
        <w:t>mayo</w:t>
      </w:r>
      <w:r w:rsidR="00201D9D" w:rsidRPr="00BE7726">
        <w:rPr>
          <w:rFonts w:ascii="Arial Narrow" w:hAnsi="Arial Narrow" w:cs="Arial"/>
          <w:sz w:val="22"/>
          <w:szCs w:val="22"/>
        </w:rPr>
        <w:t xml:space="preserve"> </w:t>
      </w:r>
      <w:r w:rsidR="009B67BD" w:rsidRPr="00BE7726">
        <w:rPr>
          <w:rFonts w:ascii="Arial Narrow" w:hAnsi="Arial Narrow" w:cs="Arial"/>
          <w:sz w:val="22"/>
          <w:szCs w:val="22"/>
        </w:rPr>
        <w:t>202</w:t>
      </w:r>
      <w:r w:rsidR="00201D9D" w:rsidRPr="00BE7726">
        <w:rPr>
          <w:rFonts w:ascii="Arial Narrow" w:hAnsi="Arial Narrow" w:cs="Arial"/>
          <w:sz w:val="22"/>
          <w:szCs w:val="22"/>
        </w:rPr>
        <w:t>6</w:t>
      </w:r>
    </w:p>
    <w:p w14:paraId="3543759A" w14:textId="63C77E43" w:rsidR="000E60B5" w:rsidRPr="00BE7726" w:rsidRDefault="000E60B5" w:rsidP="00617DB7">
      <w:pPr>
        <w:pStyle w:val="Prrafodelista"/>
        <w:autoSpaceDE/>
        <w:autoSpaceDN/>
        <w:spacing w:line="0" w:lineRule="atLeast"/>
        <w:ind w:left="1418"/>
        <w:jc w:val="both"/>
        <w:rPr>
          <w:rFonts w:ascii="Arial Narrow" w:hAnsi="Arial Narrow" w:cs="Arial"/>
          <w:sz w:val="22"/>
          <w:szCs w:val="22"/>
        </w:rPr>
      </w:pPr>
    </w:p>
    <w:sectPr w:rsidR="000E60B5" w:rsidRPr="00BE7726" w:rsidSect="00395D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arajita">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22C4"/>
    <w:multiLevelType w:val="hybridMultilevel"/>
    <w:tmpl w:val="29A85BE2"/>
    <w:lvl w:ilvl="0" w:tplc="280A000F">
      <w:start w:val="4"/>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2EC42DB"/>
    <w:multiLevelType w:val="hybridMultilevel"/>
    <w:tmpl w:val="A70A977E"/>
    <w:lvl w:ilvl="0" w:tplc="61708136">
      <w:numFmt w:val="bullet"/>
      <w:lvlText w:val="-"/>
      <w:lvlJc w:val="left"/>
      <w:pPr>
        <w:ind w:left="1429" w:hanging="360"/>
      </w:pPr>
      <w:rPr>
        <w:rFonts w:ascii="Calibri" w:eastAsiaTheme="minorHAnsi" w:hAnsi="Calibri" w:cstheme="minorBidi" w:hint="default"/>
        <w:color w:val="auto"/>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34800E6"/>
    <w:multiLevelType w:val="hybridMultilevel"/>
    <w:tmpl w:val="7F1A8B06"/>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F044A9"/>
    <w:multiLevelType w:val="hybridMultilevel"/>
    <w:tmpl w:val="7F1A8B06"/>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B70F93"/>
    <w:multiLevelType w:val="hybridMultilevel"/>
    <w:tmpl w:val="29AAD71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7270B06"/>
    <w:multiLevelType w:val="multilevel"/>
    <w:tmpl w:val="280A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C37536"/>
    <w:multiLevelType w:val="hybridMultilevel"/>
    <w:tmpl w:val="B8D4382E"/>
    <w:lvl w:ilvl="0" w:tplc="280A0001">
      <w:start w:val="1"/>
      <w:numFmt w:val="bullet"/>
      <w:lvlText w:val=""/>
      <w:lvlJc w:val="left"/>
      <w:pPr>
        <w:ind w:left="1710" w:hanging="360"/>
      </w:pPr>
      <w:rPr>
        <w:rFonts w:ascii="Symbol" w:hAnsi="Symbol" w:hint="default"/>
      </w:rPr>
    </w:lvl>
    <w:lvl w:ilvl="1" w:tplc="280A0003" w:tentative="1">
      <w:start w:val="1"/>
      <w:numFmt w:val="bullet"/>
      <w:lvlText w:val="o"/>
      <w:lvlJc w:val="left"/>
      <w:pPr>
        <w:ind w:left="2430" w:hanging="360"/>
      </w:pPr>
      <w:rPr>
        <w:rFonts w:ascii="Courier New" w:hAnsi="Courier New" w:cs="Courier New" w:hint="default"/>
      </w:rPr>
    </w:lvl>
    <w:lvl w:ilvl="2" w:tplc="280A0005" w:tentative="1">
      <w:start w:val="1"/>
      <w:numFmt w:val="bullet"/>
      <w:lvlText w:val=""/>
      <w:lvlJc w:val="left"/>
      <w:pPr>
        <w:ind w:left="3150" w:hanging="360"/>
      </w:pPr>
      <w:rPr>
        <w:rFonts w:ascii="Wingdings" w:hAnsi="Wingdings" w:hint="default"/>
      </w:rPr>
    </w:lvl>
    <w:lvl w:ilvl="3" w:tplc="280A0001" w:tentative="1">
      <w:start w:val="1"/>
      <w:numFmt w:val="bullet"/>
      <w:lvlText w:val=""/>
      <w:lvlJc w:val="left"/>
      <w:pPr>
        <w:ind w:left="3870" w:hanging="360"/>
      </w:pPr>
      <w:rPr>
        <w:rFonts w:ascii="Symbol" w:hAnsi="Symbol" w:hint="default"/>
      </w:rPr>
    </w:lvl>
    <w:lvl w:ilvl="4" w:tplc="280A0003" w:tentative="1">
      <w:start w:val="1"/>
      <w:numFmt w:val="bullet"/>
      <w:lvlText w:val="o"/>
      <w:lvlJc w:val="left"/>
      <w:pPr>
        <w:ind w:left="4590" w:hanging="360"/>
      </w:pPr>
      <w:rPr>
        <w:rFonts w:ascii="Courier New" w:hAnsi="Courier New" w:cs="Courier New" w:hint="default"/>
      </w:rPr>
    </w:lvl>
    <w:lvl w:ilvl="5" w:tplc="280A0005" w:tentative="1">
      <w:start w:val="1"/>
      <w:numFmt w:val="bullet"/>
      <w:lvlText w:val=""/>
      <w:lvlJc w:val="left"/>
      <w:pPr>
        <w:ind w:left="5310" w:hanging="360"/>
      </w:pPr>
      <w:rPr>
        <w:rFonts w:ascii="Wingdings" w:hAnsi="Wingdings" w:hint="default"/>
      </w:rPr>
    </w:lvl>
    <w:lvl w:ilvl="6" w:tplc="280A0001" w:tentative="1">
      <w:start w:val="1"/>
      <w:numFmt w:val="bullet"/>
      <w:lvlText w:val=""/>
      <w:lvlJc w:val="left"/>
      <w:pPr>
        <w:ind w:left="6030" w:hanging="360"/>
      </w:pPr>
      <w:rPr>
        <w:rFonts w:ascii="Symbol" w:hAnsi="Symbol" w:hint="default"/>
      </w:rPr>
    </w:lvl>
    <w:lvl w:ilvl="7" w:tplc="280A0003" w:tentative="1">
      <w:start w:val="1"/>
      <w:numFmt w:val="bullet"/>
      <w:lvlText w:val="o"/>
      <w:lvlJc w:val="left"/>
      <w:pPr>
        <w:ind w:left="6750" w:hanging="360"/>
      </w:pPr>
      <w:rPr>
        <w:rFonts w:ascii="Courier New" w:hAnsi="Courier New" w:cs="Courier New" w:hint="default"/>
      </w:rPr>
    </w:lvl>
    <w:lvl w:ilvl="8" w:tplc="280A0005" w:tentative="1">
      <w:start w:val="1"/>
      <w:numFmt w:val="bullet"/>
      <w:lvlText w:val=""/>
      <w:lvlJc w:val="left"/>
      <w:pPr>
        <w:ind w:left="7470" w:hanging="360"/>
      </w:pPr>
      <w:rPr>
        <w:rFonts w:ascii="Wingdings" w:hAnsi="Wingdings" w:hint="default"/>
      </w:rPr>
    </w:lvl>
  </w:abstractNum>
  <w:abstractNum w:abstractNumId="7" w15:restartNumberingAfterBreak="0">
    <w:nsid w:val="07DE7BBB"/>
    <w:multiLevelType w:val="multilevel"/>
    <w:tmpl w:val="939895C2"/>
    <w:lvl w:ilvl="0">
      <w:start w:val="4"/>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0C764477"/>
    <w:multiLevelType w:val="hybridMultilevel"/>
    <w:tmpl w:val="29AAD7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D004A7"/>
    <w:multiLevelType w:val="multilevel"/>
    <w:tmpl w:val="CDFCD392"/>
    <w:lvl w:ilvl="0">
      <w:start w:val="1"/>
      <w:numFmt w:val="decimal"/>
      <w:lvlText w:val="%1."/>
      <w:lvlJc w:val="left"/>
      <w:pPr>
        <w:ind w:left="1080" w:hanging="360"/>
      </w:pPr>
      <w:rPr>
        <w:rFonts w:hint="default"/>
      </w:rPr>
    </w:lvl>
    <w:lvl w:ilvl="1">
      <w:start w:val="3"/>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511531A"/>
    <w:multiLevelType w:val="hybridMultilevel"/>
    <w:tmpl w:val="8D5A4EB0"/>
    <w:lvl w:ilvl="0" w:tplc="280A0001">
      <w:start w:val="1"/>
      <w:numFmt w:val="bullet"/>
      <w:lvlText w:val=""/>
      <w:lvlJc w:val="left"/>
      <w:pPr>
        <w:ind w:left="1860" w:hanging="360"/>
      </w:pPr>
      <w:rPr>
        <w:rFonts w:ascii="Symbol" w:hAnsi="Symbol" w:hint="default"/>
      </w:rPr>
    </w:lvl>
    <w:lvl w:ilvl="1" w:tplc="280A0003" w:tentative="1">
      <w:start w:val="1"/>
      <w:numFmt w:val="bullet"/>
      <w:lvlText w:val="o"/>
      <w:lvlJc w:val="left"/>
      <w:pPr>
        <w:ind w:left="2580" w:hanging="360"/>
      </w:pPr>
      <w:rPr>
        <w:rFonts w:ascii="Courier New" w:hAnsi="Courier New" w:cs="Courier New" w:hint="default"/>
      </w:rPr>
    </w:lvl>
    <w:lvl w:ilvl="2" w:tplc="280A0005" w:tentative="1">
      <w:start w:val="1"/>
      <w:numFmt w:val="bullet"/>
      <w:lvlText w:val=""/>
      <w:lvlJc w:val="left"/>
      <w:pPr>
        <w:ind w:left="3300" w:hanging="360"/>
      </w:pPr>
      <w:rPr>
        <w:rFonts w:ascii="Wingdings" w:hAnsi="Wingdings" w:hint="default"/>
      </w:rPr>
    </w:lvl>
    <w:lvl w:ilvl="3" w:tplc="280A0001" w:tentative="1">
      <w:start w:val="1"/>
      <w:numFmt w:val="bullet"/>
      <w:lvlText w:val=""/>
      <w:lvlJc w:val="left"/>
      <w:pPr>
        <w:ind w:left="4020" w:hanging="360"/>
      </w:pPr>
      <w:rPr>
        <w:rFonts w:ascii="Symbol" w:hAnsi="Symbol" w:hint="default"/>
      </w:rPr>
    </w:lvl>
    <w:lvl w:ilvl="4" w:tplc="280A0003" w:tentative="1">
      <w:start w:val="1"/>
      <w:numFmt w:val="bullet"/>
      <w:lvlText w:val="o"/>
      <w:lvlJc w:val="left"/>
      <w:pPr>
        <w:ind w:left="4740" w:hanging="360"/>
      </w:pPr>
      <w:rPr>
        <w:rFonts w:ascii="Courier New" w:hAnsi="Courier New" w:cs="Courier New" w:hint="default"/>
      </w:rPr>
    </w:lvl>
    <w:lvl w:ilvl="5" w:tplc="280A0005" w:tentative="1">
      <w:start w:val="1"/>
      <w:numFmt w:val="bullet"/>
      <w:lvlText w:val=""/>
      <w:lvlJc w:val="left"/>
      <w:pPr>
        <w:ind w:left="5460" w:hanging="360"/>
      </w:pPr>
      <w:rPr>
        <w:rFonts w:ascii="Wingdings" w:hAnsi="Wingdings" w:hint="default"/>
      </w:rPr>
    </w:lvl>
    <w:lvl w:ilvl="6" w:tplc="280A0001" w:tentative="1">
      <w:start w:val="1"/>
      <w:numFmt w:val="bullet"/>
      <w:lvlText w:val=""/>
      <w:lvlJc w:val="left"/>
      <w:pPr>
        <w:ind w:left="6180" w:hanging="360"/>
      </w:pPr>
      <w:rPr>
        <w:rFonts w:ascii="Symbol" w:hAnsi="Symbol" w:hint="default"/>
      </w:rPr>
    </w:lvl>
    <w:lvl w:ilvl="7" w:tplc="280A0003" w:tentative="1">
      <w:start w:val="1"/>
      <w:numFmt w:val="bullet"/>
      <w:lvlText w:val="o"/>
      <w:lvlJc w:val="left"/>
      <w:pPr>
        <w:ind w:left="6900" w:hanging="360"/>
      </w:pPr>
      <w:rPr>
        <w:rFonts w:ascii="Courier New" w:hAnsi="Courier New" w:cs="Courier New" w:hint="default"/>
      </w:rPr>
    </w:lvl>
    <w:lvl w:ilvl="8" w:tplc="280A0005" w:tentative="1">
      <w:start w:val="1"/>
      <w:numFmt w:val="bullet"/>
      <w:lvlText w:val=""/>
      <w:lvlJc w:val="left"/>
      <w:pPr>
        <w:ind w:left="7620" w:hanging="360"/>
      </w:pPr>
      <w:rPr>
        <w:rFonts w:ascii="Wingdings" w:hAnsi="Wingdings" w:hint="default"/>
      </w:rPr>
    </w:lvl>
  </w:abstractNum>
  <w:abstractNum w:abstractNumId="11" w15:restartNumberingAfterBreak="0">
    <w:nsid w:val="189C560B"/>
    <w:multiLevelType w:val="hybridMultilevel"/>
    <w:tmpl w:val="6DD60788"/>
    <w:lvl w:ilvl="0" w:tplc="0C0A0001">
      <w:start w:val="1"/>
      <w:numFmt w:val="bullet"/>
      <w:lvlText w:val=""/>
      <w:lvlJc w:val="left"/>
      <w:pPr>
        <w:tabs>
          <w:tab w:val="num" w:pos="2148"/>
        </w:tabs>
        <w:ind w:left="2148" w:hanging="360"/>
      </w:pPr>
      <w:rPr>
        <w:rFonts w:ascii="Symbol" w:hAnsi="Symbol" w:hint="default"/>
      </w:rPr>
    </w:lvl>
    <w:lvl w:ilvl="1" w:tplc="040A0003">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2" w15:restartNumberingAfterBreak="0">
    <w:nsid w:val="1A9740F5"/>
    <w:multiLevelType w:val="hybridMultilevel"/>
    <w:tmpl w:val="1CE0FE76"/>
    <w:lvl w:ilvl="0" w:tplc="280A0001">
      <w:start w:val="1"/>
      <w:numFmt w:val="bullet"/>
      <w:lvlText w:val=""/>
      <w:lvlJc w:val="left"/>
      <w:pPr>
        <w:ind w:left="1365" w:hanging="360"/>
      </w:pPr>
      <w:rPr>
        <w:rFonts w:ascii="Symbol" w:hAnsi="Symbol" w:hint="default"/>
      </w:rPr>
    </w:lvl>
    <w:lvl w:ilvl="1" w:tplc="FFFFFFFF" w:tentative="1">
      <w:start w:val="1"/>
      <w:numFmt w:val="bullet"/>
      <w:lvlText w:val="o"/>
      <w:lvlJc w:val="left"/>
      <w:pPr>
        <w:ind w:left="2085" w:hanging="360"/>
      </w:pPr>
      <w:rPr>
        <w:rFonts w:ascii="Courier New" w:hAnsi="Courier New" w:cs="Courier New" w:hint="default"/>
      </w:rPr>
    </w:lvl>
    <w:lvl w:ilvl="2" w:tplc="FFFFFFFF" w:tentative="1">
      <w:start w:val="1"/>
      <w:numFmt w:val="bullet"/>
      <w:lvlText w:val=""/>
      <w:lvlJc w:val="left"/>
      <w:pPr>
        <w:ind w:left="2805" w:hanging="360"/>
      </w:pPr>
      <w:rPr>
        <w:rFonts w:ascii="Wingdings" w:hAnsi="Wingdings" w:hint="default"/>
      </w:rPr>
    </w:lvl>
    <w:lvl w:ilvl="3" w:tplc="FFFFFFFF" w:tentative="1">
      <w:start w:val="1"/>
      <w:numFmt w:val="bullet"/>
      <w:lvlText w:val=""/>
      <w:lvlJc w:val="left"/>
      <w:pPr>
        <w:ind w:left="3525" w:hanging="360"/>
      </w:pPr>
      <w:rPr>
        <w:rFonts w:ascii="Symbol" w:hAnsi="Symbol" w:hint="default"/>
      </w:rPr>
    </w:lvl>
    <w:lvl w:ilvl="4" w:tplc="FFFFFFFF" w:tentative="1">
      <w:start w:val="1"/>
      <w:numFmt w:val="bullet"/>
      <w:lvlText w:val="o"/>
      <w:lvlJc w:val="left"/>
      <w:pPr>
        <w:ind w:left="4245" w:hanging="360"/>
      </w:pPr>
      <w:rPr>
        <w:rFonts w:ascii="Courier New" w:hAnsi="Courier New" w:cs="Courier New" w:hint="default"/>
      </w:rPr>
    </w:lvl>
    <w:lvl w:ilvl="5" w:tplc="FFFFFFFF" w:tentative="1">
      <w:start w:val="1"/>
      <w:numFmt w:val="bullet"/>
      <w:lvlText w:val=""/>
      <w:lvlJc w:val="left"/>
      <w:pPr>
        <w:ind w:left="4965" w:hanging="360"/>
      </w:pPr>
      <w:rPr>
        <w:rFonts w:ascii="Wingdings" w:hAnsi="Wingdings" w:hint="default"/>
      </w:rPr>
    </w:lvl>
    <w:lvl w:ilvl="6" w:tplc="FFFFFFFF" w:tentative="1">
      <w:start w:val="1"/>
      <w:numFmt w:val="bullet"/>
      <w:lvlText w:val=""/>
      <w:lvlJc w:val="left"/>
      <w:pPr>
        <w:ind w:left="5685" w:hanging="360"/>
      </w:pPr>
      <w:rPr>
        <w:rFonts w:ascii="Symbol" w:hAnsi="Symbol" w:hint="default"/>
      </w:rPr>
    </w:lvl>
    <w:lvl w:ilvl="7" w:tplc="FFFFFFFF" w:tentative="1">
      <w:start w:val="1"/>
      <w:numFmt w:val="bullet"/>
      <w:lvlText w:val="o"/>
      <w:lvlJc w:val="left"/>
      <w:pPr>
        <w:ind w:left="6405" w:hanging="360"/>
      </w:pPr>
      <w:rPr>
        <w:rFonts w:ascii="Courier New" w:hAnsi="Courier New" w:cs="Courier New" w:hint="default"/>
      </w:rPr>
    </w:lvl>
    <w:lvl w:ilvl="8" w:tplc="FFFFFFFF" w:tentative="1">
      <w:start w:val="1"/>
      <w:numFmt w:val="bullet"/>
      <w:lvlText w:val=""/>
      <w:lvlJc w:val="left"/>
      <w:pPr>
        <w:ind w:left="7125" w:hanging="360"/>
      </w:pPr>
      <w:rPr>
        <w:rFonts w:ascii="Wingdings" w:hAnsi="Wingdings" w:hint="default"/>
      </w:rPr>
    </w:lvl>
  </w:abstractNum>
  <w:abstractNum w:abstractNumId="13" w15:restartNumberingAfterBreak="0">
    <w:nsid w:val="1ACC402F"/>
    <w:multiLevelType w:val="hybridMultilevel"/>
    <w:tmpl w:val="7F1A8B06"/>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4A2258"/>
    <w:multiLevelType w:val="hybridMultilevel"/>
    <w:tmpl w:val="65FCDD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53D5F30"/>
    <w:multiLevelType w:val="multilevel"/>
    <w:tmpl w:val="65A6FAEA"/>
    <w:lvl w:ilvl="0">
      <w:start w:val="1"/>
      <w:numFmt w:val="upperRoman"/>
      <w:lvlText w:val="%1."/>
      <w:lvlJc w:val="left"/>
      <w:pPr>
        <w:ind w:left="720" w:hanging="360"/>
      </w:pPr>
      <w:rPr>
        <w:rFonts w:ascii="Arial" w:eastAsia="Calibri" w:hAnsi="Arial" w:cs="Arial"/>
      </w:rPr>
    </w:lvl>
    <w:lvl w:ilvl="1">
      <w:start w:val="1"/>
      <w:numFmt w:val="decimal"/>
      <w:isLgl/>
      <w:lvlText w:val="%1.%2"/>
      <w:lvlJc w:val="left"/>
      <w:pPr>
        <w:ind w:left="162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5D339C7"/>
    <w:multiLevelType w:val="hybridMultilevel"/>
    <w:tmpl w:val="9B127EE2"/>
    <w:lvl w:ilvl="0" w:tplc="280A0001">
      <w:start w:val="1"/>
      <w:numFmt w:val="bullet"/>
      <w:lvlText w:val=""/>
      <w:lvlJc w:val="left"/>
      <w:pPr>
        <w:ind w:left="1560" w:hanging="360"/>
      </w:pPr>
      <w:rPr>
        <w:rFonts w:ascii="Symbol" w:hAnsi="Symbol" w:hint="default"/>
      </w:rPr>
    </w:lvl>
    <w:lvl w:ilvl="1" w:tplc="280A0003" w:tentative="1">
      <w:start w:val="1"/>
      <w:numFmt w:val="bullet"/>
      <w:lvlText w:val="o"/>
      <w:lvlJc w:val="left"/>
      <w:pPr>
        <w:ind w:left="2280" w:hanging="360"/>
      </w:pPr>
      <w:rPr>
        <w:rFonts w:ascii="Courier New" w:hAnsi="Courier New" w:cs="Courier New" w:hint="default"/>
      </w:rPr>
    </w:lvl>
    <w:lvl w:ilvl="2" w:tplc="280A0005" w:tentative="1">
      <w:start w:val="1"/>
      <w:numFmt w:val="bullet"/>
      <w:lvlText w:val=""/>
      <w:lvlJc w:val="left"/>
      <w:pPr>
        <w:ind w:left="3000" w:hanging="360"/>
      </w:pPr>
      <w:rPr>
        <w:rFonts w:ascii="Wingdings" w:hAnsi="Wingdings" w:hint="default"/>
      </w:rPr>
    </w:lvl>
    <w:lvl w:ilvl="3" w:tplc="280A0001" w:tentative="1">
      <w:start w:val="1"/>
      <w:numFmt w:val="bullet"/>
      <w:lvlText w:val=""/>
      <w:lvlJc w:val="left"/>
      <w:pPr>
        <w:ind w:left="3720" w:hanging="360"/>
      </w:pPr>
      <w:rPr>
        <w:rFonts w:ascii="Symbol" w:hAnsi="Symbol" w:hint="default"/>
      </w:rPr>
    </w:lvl>
    <w:lvl w:ilvl="4" w:tplc="280A0003" w:tentative="1">
      <w:start w:val="1"/>
      <w:numFmt w:val="bullet"/>
      <w:lvlText w:val="o"/>
      <w:lvlJc w:val="left"/>
      <w:pPr>
        <w:ind w:left="4440" w:hanging="360"/>
      </w:pPr>
      <w:rPr>
        <w:rFonts w:ascii="Courier New" w:hAnsi="Courier New" w:cs="Courier New" w:hint="default"/>
      </w:rPr>
    </w:lvl>
    <w:lvl w:ilvl="5" w:tplc="280A0005" w:tentative="1">
      <w:start w:val="1"/>
      <w:numFmt w:val="bullet"/>
      <w:lvlText w:val=""/>
      <w:lvlJc w:val="left"/>
      <w:pPr>
        <w:ind w:left="5160" w:hanging="360"/>
      </w:pPr>
      <w:rPr>
        <w:rFonts w:ascii="Wingdings" w:hAnsi="Wingdings" w:hint="default"/>
      </w:rPr>
    </w:lvl>
    <w:lvl w:ilvl="6" w:tplc="280A0001" w:tentative="1">
      <w:start w:val="1"/>
      <w:numFmt w:val="bullet"/>
      <w:lvlText w:val=""/>
      <w:lvlJc w:val="left"/>
      <w:pPr>
        <w:ind w:left="5880" w:hanging="360"/>
      </w:pPr>
      <w:rPr>
        <w:rFonts w:ascii="Symbol" w:hAnsi="Symbol" w:hint="default"/>
      </w:rPr>
    </w:lvl>
    <w:lvl w:ilvl="7" w:tplc="280A0003" w:tentative="1">
      <w:start w:val="1"/>
      <w:numFmt w:val="bullet"/>
      <w:lvlText w:val="o"/>
      <w:lvlJc w:val="left"/>
      <w:pPr>
        <w:ind w:left="6600" w:hanging="360"/>
      </w:pPr>
      <w:rPr>
        <w:rFonts w:ascii="Courier New" w:hAnsi="Courier New" w:cs="Courier New" w:hint="default"/>
      </w:rPr>
    </w:lvl>
    <w:lvl w:ilvl="8" w:tplc="280A0005" w:tentative="1">
      <w:start w:val="1"/>
      <w:numFmt w:val="bullet"/>
      <w:lvlText w:val=""/>
      <w:lvlJc w:val="left"/>
      <w:pPr>
        <w:ind w:left="7320" w:hanging="360"/>
      </w:pPr>
      <w:rPr>
        <w:rFonts w:ascii="Wingdings" w:hAnsi="Wingdings" w:hint="default"/>
      </w:rPr>
    </w:lvl>
  </w:abstractNum>
  <w:abstractNum w:abstractNumId="17" w15:restartNumberingAfterBreak="0">
    <w:nsid w:val="282018DE"/>
    <w:multiLevelType w:val="hybridMultilevel"/>
    <w:tmpl w:val="78E8BF52"/>
    <w:lvl w:ilvl="0" w:tplc="280A000F">
      <w:start w:val="5"/>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2A3F6BBB"/>
    <w:multiLevelType w:val="hybridMultilevel"/>
    <w:tmpl w:val="63DED08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2B812CDA"/>
    <w:multiLevelType w:val="hybridMultilevel"/>
    <w:tmpl w:val="9B580CD8"/>
    <w:lvl w:ilvl="0" w:tplc="280A000F">
      <w:start w:val="1"/>
      <w:numFmt w:val="decimal"/>
      <w:lvlText w:val="%1."/>
      <w:lvlJc w:val="left"/>
      <w:pPr>
        <w:ind w:left="851" w:hanging="360"/>
      </w:pPr>
      <w:rPr>
        <w:rFonts w:hint="default"/>
      </w:rPr>
    </w:lvl>
    <w:lvl w:ilvl="1" w:tplc="FFFFFFFF">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20" w15:restartNumberingAfterBreak="0">
    <w:nsid w:val="322E3DCA"/>
    <w:multiLevelType w:val="hybridMultilevel"/>
    <w:tmpl w:val="681A14D6"/>
    <w:lvl w:ilvl="0" w:tplc="280A0001">
      <w:start w:val="1"/>
      <w:numFmt w:val="bullet"/>
      <w:lvlText w:val=""/>
      <w:lvlJc w:val="left"/>
      <w:pPr>
        <w:ind w:left="2073" w:hanging="360"/>
      </w:pPr>
      <w:rPr>
        <w:rFonts w:ascii="Symbol" w:hAnsi="Symbol" w:hint="default"/>
      </w:rPr>
    </w:lvl>
    <w:lvl w:ilvl="1" w:tplc="280A0003" w:tentative="1">
      <w:start w:val="1"/>
      <w:numFmt w:val="bullet"/>
      <w:lvlText w:val="o"/>
      <w:lvlJc w:val="left"/>
      <w:pPr>
        <w:ind w:left="2793" w:hanging="360"/>
      </w:pPr>
      <w:rPr>
        <w:rFonts w:ascii="Courier New" w:hAnsi="Courier New" w:cs="Courier New" w:hint="default"/>
      </w:rPr>
    </w:lvl>
    <w:lvl w:ilvl="2" w:tplc="280A0005" w:tentative="1">
      <w:start w:val="1"/>
      <w:numFmt w:val="bullet"/>
      <w:lvlText w:val=""/>
      <w:lvlJc w:val="left"/>
      <w:pPr>
        <w:ind w:left="3513" w:hanging="360"/>
      </w:pPr>
      <w:rPr>
        <w:rFonts w:ascii="Wingdings" w:hAnsi="Wingdings" w:hint="default"/>
      </w:rPr>
    </w:lvl>
    <w:lvl w:ilvl="3" w:tplc="280A0001" w:tentative="1">
      <w:start w:val="1"/>
      <w:numFmt w:val="bullet"/>
      <w:lvlText w:val=""/>
      <w:lvlJc w:val="left"/>
      <w:pPr>
        <w:ind w:left="4233" w:hanging="360"/>
      </w:pPr>
      <w:rPr>
        <w:rFonts w:ascii="Symbol" w:hAnsi="Symbol" w:hint="default"/>
      </w:rPr>
    </w:lvl>
    <w:lvl w:ilvl="4" w:tplc="280A0003" w:tentative="1">
      <w:start w:val="1"/>
      <w:numFmt w:val="bullet"/>
      <w:lvlText w:val="o"/>
      <w:lvlJc w:val="left"/>
      <w:pPr>
        <w:ind w:left="4953" w:hanging="360"/>
      </w:pPr>
      <w:rPr>
        <w:rFonts w:ascii="Courier New" w:hAnsi="Courier New" w:cs="Courier New" w:hint="default"/>
      </w:rPr>
    </w:lvl>
    <w:lvl w:ilvl="5" w:tplc="280A0005" w:tentative="1">
      <w:start w:val="1"/>
      <w:numFmt w:val="bullet"/>
      <w:lvlText w:val=""/>
      <w:lvlJc w:val="left"/>
      <w:pPr>
        <w:ind w:left="5673" w:hanging="360"/>
      </w:pPr>
      <w:rPr>
        <w:rFonts w:ascii="Wingdings" w:hAnsi="Wingdings" w:hint="default"/>
      </w:rPr>
    </w:lvl>
    <w:lvl w:ilvl="6" w:tplc="280A0001" w:tentative="1">
      <w:start w:val="1"/>
      <w:numFmt w:val="bullet"/>
      <w:lvlText w:val=""/>
      <w:lvlJc w:val="left"/>
      <w:pPr>
        <w:ind w:left="6393" w:hanging="360"/>
      </w:pPr>
      <w:rPr>
        <w:rFonts w:ascii="Symbol" w:hAnsi="Symbol" w:hint="default"/>
      </w:rPr>
    </w:lvl>
    <w:lvl w:ilvl="7" w:tplc="280A0003" w:tentative="1">
      <w:start w:val="1"/>
      <w:numFmt w:val="bullet"/>
      <w:lvlText w:val="o"/>
      <w:lvlJc w:val="left"/>
      <w:pPr>
        <w:ind w:left="7113" w:hanging="360"/>
      </w:pPr>
      <w:rPr>
        <w:rFonts w:ascii="Courier New" w:hAnsi="Courier New" w:cs="Courier New" w:hint="default"/>
      </w:rPr>
    </w:lvl>
    <w:lvl w:ilvl="8" w:tplc="280A0005" w:tentative="1">
      <w:start w:val="1"/>
      <w:numFmt w:val="bullet"/>
      <w:lvlText w:val=""/>
      <w:lvlJc w:val="left"/>
      <w:pPr>
        <w:ind w:left="7833" w:hanging="360"/>
      </w:pPr>
      <w:rPr>
        <w:rFonts w:ascii="Wingdings" w:hAnsi="Wingdings" w:hint="default"/>
      </w:rPr>
    </w:lvl>
  </w:abstractNum>
  <w:abstractNum w:abstractNumId="21" w15:restartNumberingAfterBreak="0">
    <w:nsid w:val="32866EBA"/>
    <w:multiLevelType w:val="hybridMultilevel"/>
    <w:tmpl w:val="54D62EA0"/>
    <w:lvl w:ilvl="0" w:tplc="280A0001">
      <w:start w:val="1"/>
      <w:numFmt w:val="bullet"/>
      <w:lvlText w:val=""/>
      <w:lvlJc w:val="left"/>
      <w:pPr>
        <w:ind w:left="1815" w:hanging="360"/>
      </w:pPr>
      <w:rPr>
        <w:rFonts w:ascii="Symbol" w:hAnsi="Symbol" w:hint="default"/>
      </w:rPr>
    </w:lvl>
    <w:lvl w:ilvl="1" w:tplc="280A0003" w:tentative="1">
      <w:start w:val="1"/>
      <w:numFmt w:val="bullet"/>
      <w:lvlText w:val="o"/>
      <w:lvlJc w:val="left"/>
      <w:pPr>
        <w:ind w:left="2535" w:hanging="360"/>
      </w:pPr>
      <w:rPr>
        <w:rFonts w:ascii="Courier New" w:hAnsi="Courier New" w:cs="Courier New" w:hint="default"/>
      </w:rPr>
    </w:lvl>
    <w:lvl w:ilvl="2" w:tplc="280A0005" w:tentative="1">
      <w:start w:val="1"/>
      <w:numFmt w:val="bullet"/>
      <w:lvlText w:val=""/>
      <w:lvlJc w:val="left"/>
      <w:pPr>
        <w:ind w:left="3255" w:hanging="360"/>
      </w:pPr>
      <w:rPr>
        <w:rFonts w:ascii="Wingdings" w:hAnsi="Wingdings" w:hint="default"/>
      </w:rPr>
    </w:lvl>
    <w:lvl w:ilvl="3" w:tplc="280A0001" w:tentative="1">
      <w:start w:val="1"/>
      <w:numFmt w:val="bullet"/>
      <w:lvlText w:val=""/>
      <w:lvlJc w:val="left"/>
      <w:pPr>
        <w:ind w:left="3975" w:hanging="360"/>
      </w:pPr>
      <w:rPr>
        <w:rFonts w:ascii="Symbol" w:hAnsi="Symbol" w:hint="default"/>
      </w:rPr>
    </w:lvl>
    <w:lvl w:ilvl="4" w:tplc="280A0003" w:tentative="1">
      <w:start w:val="1"/>
      <w:numFmt w:val="bullet"/>
      <w:lvlText w:val="o"/>
      <w:lvlJc w:val="left"/>
      <w:pPr>
        <w:ind w:left="4695" w:hanging="360"/>
      </w:pPr>
      <w:rPr>
        <w:rFonts w:ascii="Courier New" w:hAnsi="Courier New" w:cs="Courier New" w:hint="default"/>
      </w:rPr>
    </w:lvl>
    <w:lvl w:ilvl="5" w:tplc="280A0005" w:tentative="1">
      <w:start w:val="1"/>
      <w:numFmt w:val="bullet"/>
      <w:lvlText w:val=""/>
      <w:lvlJc w:val="left"/>
      <w:pPr>
        <w:ind w:left="5415" w:hanging="360"/>
      </w:pPr>
      <w:rPr>
        <w:rFonts w:ascii="Wingdings" w:hAnsi="Wingdings" w:hint="default"/>
      </w:rPr>
    </w:lvl>
    <w:lvl w:ilvl="6" w:tplc="280A0001" w:tentative="1">
      <w:start w:val="1"/>
      <w:numFmt w:val="bullet"/>
      <w:lvlText w:val=""/>
      <w:lvlJc w:val="left"/>
      <w:pPr>
        <w:ind w:left="6135" w:hanging="360"/>
      </w:pPr>
      <w:rPr>
        <w:rFonts w:ascii="Symbol" w:hAnsi="Symbol" w:hint="default"/>
      </w:rPr>
    </w:lvl>
    <w:lvl w:ilvl="7" w:tplc="280A0003" w:tentative="1">
      <w:start w:val="1"/>
      <w:numFmt w:val="bullet"/>
      <w:lvlText w:val="o"/>
      <w:lvlJc w:val="left"/>
      <w:pPr>
        <w:ind w:left="6855" w:hanging="360"/>
      </w:pPr>
      <w:rPr>
        <w:rFonts w:ascii="Courier New" w:hAnsi="Courier New" w:cs="Courier New" w:hint="default"/>
      </w:rPr>
    </w:lvl>
    <w:lvl w:ilvl="8" w:tplc="280A0005" w:tentative="1">
      <w:start w:val="1"/>
      <w:numFmt w:val="bullet"/>
      <w:lvlText w:val=""/>
      <w:lvlJc w:val="left"/>
      <w:pPr>
        <w:ind w:left="7575" w:hanging="360"/>
      </w:pPr>
      <w:rPr>
        <w:rFonts w:ascii="Wingdings" w:hAnsi="Wingdings" w:hint="default"/>
      </w:rPr>
    </w:lvl>
  </w:abstractNum>
  <w:abstractNum w:abstractNumId="22" w15:restartNumberingAfterBreak="0">
    <w:nsid w:val="381709F3"/>
    <w:multiLevelType w:val="multilevel"/>
    <w:tmpl w:val="BC906EF0"/>
    <w:lvl w:ilvl="0">
      <w:start w:val="4"/>
      <w:numFmt w:val="decimal"/>
      <w:lvlText w:val="%1."/>
      <w:lvlJc w:val="left"/>
      <w:pPr>
        <w:ind w:left="540" w:hanging="540"/>
      </w:pPr>
      <w:rPr>
        <w:rFonts w:hint="default"/>
      </w:rPr>
    </w:lvl>
    <w:lvl w:ilvl="1">
      <w:start w:val="1"/>
      <w:numFmt w:val="decimal"/>
      <w:lvlText w:val="%1.%2."/>
      <w:lvlJc w:val="left"/>
      <w:pPr>
        <w:ind w:left="1076" w:hanging="72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2148" w:hanging="108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3220" w:hanging="144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4292" w:hanging="1800"/>
      </w:pPr>
      <w:rPr>
        <w:rFonts w:hint="default"/>
      </w:rPr>
    </w:lvl>
    <w:lvl w:ilvl="8">
      <w:start w:val="1"/>
      <w:numFmt w:val="decimal"/>
      <w:lvlText w:val="%1.%2.%3.%4.%5.%6.%7.%8.%9."/>
      <w:lvlJc w:val="left"/>
      <w:pPr>
        <w:ind w:left="4648" w:hanging="1800"/>
      </w:pPr>
      <w:rPr>
        <w:rFonts w:hint="default"/>
      </w:rPr>
    </w:lvl>
  </w:abstractNum>
  <w:abstractNum w:abstractNumId="23" w15:restartNumberingAfterBreak="0">
    <w:nsid w:val="3A2301E0"/>
    <w:multiLevelType w:val="multilevel"/>
    <w:tmpl w:val="37A053AA"/>
    <w:lvl w:ilvl="0">
      <w:start w:val="9"/>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3BC3722B"/>
    <w:multiLevelType w:val="hybridMultilevel"/>
    <w:tmpl w:val="4E020FD6"/>
    <w:lvl w:ilvl="0" w:tplc="280A0001">
      <w:start w:val="1"/>
      <w:numFmt w:val="bullet"/>
      <w:lvlText w:val=""/>
      <w:lvlJc w:val="left"/>
      <w:pPr>
        <w:ind w:left="2140" w:hanging="360"/>
      </w:pPr>
      <w:rPr>
        <w:rFonts w:ascii="Symbol" w:hAnsi="Symbol" w:hint="default"/>
      </w:rPr>
    </w:lvl>
    <w:lvl w:ilvl="1" w:tplc="280A0003" w:tentative="1">
      <w:start w:val="1"/>
      <w:numFmt w:val="bullet"/>
      <w:lvlText w:val="o"/>
      <w:lvlJc w:val="left"/>
      <w:pPr>
        <w:ind w:left="2860" w:hanging="360"/>
      </w:pPr>
      <w:rPr>
        <w:rFonts w:ascii="Courier New" w:hAnsi="Courier New" w:cs="Courier New" w:hint="default"/>
      </w:rPr>
    </w:lvl>
    <w:lvl w:ilvl="2" w:tplc="280A0005" w:tentative="1">
      <w:start w:val="1"/>
      <w:numFmt w:val="bullet"/>
      <w:lvlText w:val=""/>
      <w:lvlJc w:val="left"/>
      <w:pPr>
        <w:ind w:left="3580" w:hanging="360"/>
      </w:pPr>
      <w:rPr>
        <w:rFonts w:ascii="Wingdings" w:hAnsi="Wingdings" w:hint="default"/>
      </w:rPr>
    </w:lvl>
    <w:lvl w:ilvl="3" w:tplc="280A0001" w:tentative="1">
      <w:start w:val="1"/>
      <w:numFmt w:val="bullet"/>
      <w:lvlText w:val=""/>
      <w:lvlJc w:val="left"/>
      <w:pPr>
        <w:ind w:left="4300" w:hanging="360"/>
      </w:pPr>
      <w:rPr>
        <w:rFonts w:ascii="Symbol" w:hAnsi="Symbol" w:hint="default"/>
      </w:rPr>
    </w:lvl>
    <w:lvl w:ilvl="4" w:tplc="280A0003" w:tentative="1">
      <w:start w:val="1"/>
      <w:numFmt w:val="bullet"/>
      <w:lvlText w:val="o"/>
      <w:lvlJc w:val="left"/>
      <w:pPr>
        <w:ind w:left="5020" w:hanging="360"/>
      </w:pPr>
      <w:rPr>
        <w:rFonts w:ascii="Courier New" w:hAnsi="Courier New" w:cs="Courier New" w:hint="default"/>
      </w:rPr>
    </w:lvl>
    <w:lvl w:ilvl="5" w:tplc="280A0005" w:tentative="1">
      <w:start w:val="1"/>
      <w:numFmt w:val="bullet"/>
      <w:lvlText w:val=""/>
      <w:lvlJc w:val="left"/>
      <w:pPr>
        <w:ind w:left="5740" w:hanging="360"/>
      </w:pPr>
      <w:rPr>
        <w:rFonts w:ascii="Wingdings" w:hAnsi="Wingdings" w:hint="default"/>
      </w:rPr>
    </w:lvl>
    <w:lvl w:ilvl="6" w:tplc="280A0001" w:tentative="1">
      <w:start w:val="1"/>
      <w:numFmt w:val="bullet"/>
      <w:lvlText w:val=""/>
      <w:lvlJc w:val="left"/>
      <w:pPr>
        <w:ind w:left="6460" w:hanging="360"/>
      </w:pPr>
      <w:rPr>
        <w:rFonts w:ascii="Symbol" w:hAnsi="Symbol" w:hint="default"/>
      </w:rPr>
    </w:lvl>
    <w:lvl w:ilvl="7" w:tplc="280A0003" w:tentative="1">
      <w:start w:val="1"/>
      <w:numFmt w:val="bullet"/>
      <w:lvlText w:val="o"/>
      <w:lvlJc w:val="left"/>
      <w:pPr>
        <w:ind w:left="7180" w:hanging="360"/>
      </w:pPr>
      <w:rPr>
        <w:rFonts w:ascii="Courier New" w:hAnsi="Courier New" w:cs="Courier New" w:hint="default"/>
      </w:rPr>
    </w:lvl>
    <w:lvl w:ilvl="8" w:tplc="280A0005" w:tentative="1">
      <w:start w:val="1"/>
      <w:numFmt w:val="bullet"/>
      <w:lvlText w:val=""/>
      <w:lvlJc w:val="left"/>
      <w:pPr>
        <w:ind w:left="7900" w:hanging="360"/>
      </w:pPr>
      <w:rPr>
        <w:rFonts w:ascii="Wingdings" w:hAnsi="Wingdings" w:hint="default"/>
      </w:rPr>
    </w:lvl>
  </w:abstractNum>
  <w:abstractNum w:abstractNumId="25" w15:restartNumberingAfterBreak="0">
    <w:nsid w:val="3CE02C01"/>
    <w:multiLevelType w:val="multilevel"/>
    <w:tmpl w:val="BF744806"/>
    <w:lvl w:ilvl="0">
      <w:start w:val="9"/>
      <w:numFmt w:val="decimal"/>
      <w:lvlText w:val="%1."/>
      <w:lvlJc w:val="left"/>
      <w:pPr>
        <w:ind w:left="360" w:hanging="360"/>
      </w:pPr>
      <w:rPr>
        <w:rFonts w:hint="default"/>
        <w:b/>
        <w:bCs/>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37E0B62"/>
    <w:multiLevelType w:val="hybridMultilevel"/>
    <w:tmpl w:val="DA207BB4"/>
    <w:lvl w:ilvl="0" w:tplc="280A0001">
      <w:start w:val="1"/>
      <w:numFmt w:val="bullet"/>
      <w:lvlText w:val=""/>
      <w:lvlJc w:val="left"/>
      <w:pPr>
        <w:ind w:left="2040" w:hanging="360"/>
      </w:pPr>
      <w:rPr>
        <w:rFonts w:ascii="Symbol" w:hAnsi="Symbol" w:hint="default"/>
      </w:rPr>
    </w:lvl>
    <w:lvl w:ilvl="1" w:tplc="280A0003" w:tentative="1">
      <w:start w:val="1"/>
      <w:numFmt w:val="bullet"/>
      <w:lvlText w:val="o"/>
      <w:lvlJc w:val="left"/>
      <w:pPr>
        <w:ind w:left="2760" w:hanging="360"/>
      </w:pPr>
      <w:rPr>
        <w:rFonts w:ascii="Courier New" w:hAnsi="Courier New" w:cs="Courier New" w:hint="default"/>
      </w:rPr>
    </w:lvl>
    <w:lvl w:ilvl="2" w:tplc="280A0005" w:tentative="1">
      <w:start w:val="1"/>
      <w:numFmt w:val="bullet"/>
      <w:lvlText w:val=""/>
      <w:lvlJc w:val="left"/>
      <w:pPr>
        <w:ind w:left="3480" w:hanging="360"/>
      </w:pPr>
      <w:rPr>
        <w:rFonts w:ascii="Wingdings" w:hAnsi="Wingdings" w:hint="default"/>
      </w:rPr>
    </w:lvl>
    <w:lvl w:ilvl="3" w:tplc="280A0001" w:tentative="1">
      <w:start w:val="1"/>
      <w:numFmt w:val="bullet"/>
      <w:lvlText w:val=""/>
      <w:lvlJc w:val="left"/>
      <w:pPr>
        <w:ind w:left="4200" w:hanging="360"/>
      </w:pPr>
      <w:rPr>
        <w:rFonts w:ascii="Symbol" w:hAnsi="Symbol" w:hint="default"/>
      </w:rPr>
    </w:lvl>
    <w:lvl w:ilvl="4" w:tplc="280A0003" w:tentative="1">
      <w:start w:val="1"/>
      <w:numFmt w:val="bullet"/>
      <w:lvlText w:val="o"/>
      <w:lvlJc w:val="left"/>
      <w:pPr>
        <w:ind w:left="4920" w:hanging="360"/>
      </w:pPr>
      <w:rPr>
        <w:rFonts w:ascii="Courier New" w:hAnsi="Courier New" w:cs="Courier New" w:hint="default"/>
      </w:rPr>
    </w:lvl>
    <w:lvl w:ilvl="5" w:tplc="280A0005" w:tentative="1">
      <w:start w:val="1"/>
      <w:numFmt w:val="bullet"/>
      <w:lvlText w:val=""/>
      <w:lvlJc w:val="left"/>
      <w:pPr>
        <w:ind w:left="5640" w:hanging="360"/>
      </w:pPr>
      <w:rPr>
        <w:rFonts w:ascii="Wingdings" w:hAnsi="Wingdings" w:hint="default"/>
      </w:rPr>
    </w:lvl>
    <w:lvl w:ilvl="6" w:tplc="280A0001" w:tentative="1">
      <w:start w:val="1"/>
      <w:numFmt w:val="bullet"/>
      <w:lvlText w:val=""/>
      <w:lvlJc w:val="left"/>
      <w:pPr>
        <w:ind w:left="6360" w:hanging="360"/>
      </w:pPr>
      <w:rPr>
        <w:rFonts w:ascii="Symbol" w:hAnsi="Symbol" w:hint="default"/>
      </w:rPr>
    </w:lvl>
    <w:lvl w:ilvl="7" w:tplc="280A0003" w:tentative="1">
      <w:start w:val="1"/>
      <w:numFmt w:val="bullet"/>
      <w:lvlText w:val="o"/>
      <w:lvlJc w:val="left"/>
      <w:pPr>
        <w:ind w:left="7080" w:hanging="360"/>
      </w:pPr>
      <w:rPr>
        <w:rFonts w:ascii="Courier New" w:hAnsi="Courier New" w:cs="Courier New" w:hint="default"/>
      </w:rPr>
    </w:lvl>
    <w:lvl w:ilvl="8" w:tplc="280A0005" w:tentative="1">
      <w:start w:val="1"/>
      <w:numFmt w:val="bullet"/>
      <w:lvlText w:val=""/>
      <w:lvlJc w:val="left"/>
      <w:pPr>
        <w:ind w:left="7800" w:hanging="360"/>
      </w:pPr>
      <w:rPr>
        <w:rFonts w:ascii="Wingdings" w:hAnsi="Wingdings" w:hint="default"/>
      </w:rPr>
    </w:lvl>
  </w:abstractNum>
  <w:abstractNum w:abstractNumId="27" w15:restartNumberingAfterBreak="0">
    <w:nsid w:val="4A5C74F8"/>
    <w:multiLevelType w:val="hybridMultilevel"/>
    <w:tmpl w:val="5F9EC92C"/>
    <w:lvl w:ilvl="0" w:tplc="280A0001">
      <w:start w:val="1"/>
      <w:numFmt w:val="bullet"/>
      <w:lvlText w:val=""/>
      <w:lvlJc w:val="left"/>
      <w:pPr>
        <w:ind w:left="1515" w:hanging="360"/>
      </w:pPr>
      <w:rPr>
        <w:rFonts w:ascii="Symbol" w:hAnsi="Symbol" w:hint="default"/>
      </w:rPr>
    </w:lvl>
    <w:lvl w:ilvl="1" w:tplc="280A0003" w:tentative="1">
      <w:start w:val="1"/>
      <w:numFmt w:val="bullet"/>
      <w:lvlText w:val="o"/>
      <w:lvlJc w:val="left"/>
      <w:pPr>
        <w:ind w:left="2235" w:hanging="360"/>
      </w:pPr>
      <w:rPr>
        <w:rFonts w:ascii="Courier New" w:hAnsi="Courier New" w:cs="Courier New" w:hint="default"/>
      </w:rPr>
    </w:lvl>
    <w:lvl w:ilvl="2" w:tplc="280A0005" w:tentative="1">
      <w:start w:val="1"/>
      <w:numFmt w:val="bullet"/>
      <w:lvlText w:val=""/>
      <w:lvlJc w:val="left"/>
      <w:pPr>
        <w:ind w:left="2955" w:hanging="360"/>
      </w:pPr>
      <w:rPr>
        <w:rFonts w:ascii="Wingdings" w:hAnsi="Wingdings" w:hint="default"/>
      </w:rPr>
    </w:lvl>
    <w:lvl w:ilvl="3" w:tplc="280A0001" w:tentative="1">
      <w:start w:val="1"/>
      <w:numFmt w:val="bullet"/>
      <w:lvlText w:val=""/>
      <w:lvlJc w:val="left"/>
      <w:pPr>
        <w:ind w:left="3675" w:hanging="360"/>
      </w:pPr>
      <w:rPr>
        <w:rFonts w:ascii="Symbol" w:hAnsi="Symbol" w:hint="default"/>
      </w:rPr>
    </w:lvl>
    <w:lvl w:ilvl="4" w:tplc="280A0003" w:tentative="1">
      <w:start w:val="1"/>
      <w:numFmt w:val="bullet"/>
      <w:lvlText w:val="o"/>
      <w:lvlJc w:val="left"/>
      <w:pPr>
        <w:ind w:left="4395" w:hanging="360"/>
      </w:pPr>
      <w:rPr>
        <w:rFonts w:ascii="Courier New" w:hAnsi="Courier New" w:cs="Courier New" w:hint="default"/>
      </w:rPr>
    </w:lvl>
    <w:lvl w:ilvl="5" w:tplc="280A0005" w:tentative="1">
      <w:start w:val="1"/>
      <w:numFmt w:val="bullet"/>
      <w:lvlText w:val=""/>
      <w:lvlJc w:val="left"/>
      <w:pPr>
        <w:ind w:left="5115" w:hanging="360"/>
      </w:pPr>
      <w:rPr>
        <w:rFonts w:ascii="Wingdings" w:hAnsi="Wingdings" w:hint="default"/>
      </w:rPr>
    </w:lvl>
    <w:lvl w:ilvl="6" w:tplc="280A0001" w:tentative="1">
      <w:start w:val="1"/>
      <w:numFmt w:val="bullet"/>
      <w:lvlText w:val=""/>
      <w:lvlJc w:val="left"/>
      <w:pPr>
        <w:ind w:left="5835" w:hanging="360"/>
      </w:pPr>
      <w:rPr>
        <w:rFonts w:ascii="Symbol" w:hAnsi="Symbol" w:hint="default"/>
      </w:rPr>
    </w:lvl>
    <w:lvl w:ilvl="7" w:tplc="280A0003" w:tentative="1">
      <w:start w:val="1"/>
      <w:numFmt w:val="bullet"/>
      <w:lvlText w:val="o"/>
      <w:lvlJc w:val="left"/>
      <w:pPr>
        <w:ind w:left="6555" w:hanging="360"/>
      </w:pPr>
      <w:rPr>
        <w:rFonts w:ascii="Courier New" w:hAnsi="Courier New" w:cs="Courier New" w:hint="default"/>
      </w:rPr>
    </w:lvl>
    <w:lvl w:ilvl="8" w:tplc="280A0005" w:tentative="1">
      <w:start w:val="1"/>
      <w:numFmt w:val="bullet"/>
      <w:lvlText w:val=""/>
      <w:lvlJc w:val="left"/>
      <w:pPr>
        <w:ind w:left="7275" w:hanging="360"/>
      </w:pPr>
      <w:rPr>
        <w:rFonts w:ascii="Wingdings" w:hAnsi="Wingdings" w:hint="default"/>
      </w:rPr>
    </w:lvl>
  </w:abstractNum>
  <w:abstractNum w:abstractNumId="28" w15:restartNumberingAfterBreak="0">
    <w:nsid w:val="4C77234B"/>
    <w:multiLevelType w:val="hybridMultilevel"/>
    <w:tmpl w:val="4942CA64"/>
    <w:lvl w:ilvl="0" w:tplc="280A0001">
      <w:start w:val="1"/>
      <w:numFmt w:val="bullet"/>
      <w:lvlText w:val=""/>
      <w:lvlJc w:val="left"/>
      <w:pPr>
        <w:ind w:left="1070" w:hanging="360"/>
      </w:pPr>
      <w:rPr>
        <w:rFonts w:ascii="Symbol" w:hAnsi="Symbol" w:hint="default"/>
      </w:rPr>
    </w:lvl>
    <w:lvl w:ilvl="1" w:tplc="280A0003" w:tentative="1">
      <w:start w:val="1"/>
      <w:numFmt w:val="bullet"/>
      <w:lvlText w:val="o"/>
      <w:lvlJc w:val="left"/>
      <w:pPr>
        <w:ind w:left="1790" w:hanging="360"/>
      </w:pPr>
      <w:rPr>
        <w:rFonts w:ascii="Courier New" w:hAnsi="Courier New" w:cs="Courier New" w:hint="default"/>
      </w:rPr>
    </w:lvl>
    <w:lvl w:ilvl="2" w:tplc="280A0005">
      <w:start w:val="1"/>
      <w:numFmt w:val="bullet"/>
      <w:lvlText w:val=""/>
      <w:lvlJc w:val="left"/>
      <w:pPr>
        <w:ind w:left="1070" w:hanging="360"/>
      </w:pPr>
      <w:rPr>
        <w:rFonts w:ascii="Wingdings" w:hAnsi="Wingdings" w:hint="default"/>
      </w:rPr>
    </w:lvl>
    <w:lvl w:ilvl="3" w:tplc="280A0001" w:tentative="1">
      <w:start w:val="1"/>
      <w:numFmt w:val="bullet"/>
      <w:lvlText w:val=""/>
      <w:lvlJc w:val="left"/>
      <w:pPr>
        <w:ind w:left="3230" w:hanging="360"/>
      </w:pPr>
      <w:rPr>
        <w:rFonts w:ascii="Symbol" w:hAnsi="Symbol" w:hint="default"/>
      </w:rPr>
    </w:lvl>
    <w:lvl w:ilvl="4" w:tplc="280A0003" w:tentative="1">
      <w:start w:val="1"/>
      <w:numFmt w:val="bullet"/>
      <w:lvlText w:val="o"/>
      <w:lvlJc w:val="left"/>
      <w:pPr>
        <w:ind w:left="3950" w:hanging="360"/>
      </w:pPr>
      <w:rPr>
        <w:rFonts w:ascii="Courier New" w:hAnsi="Courier New" w:cs="Courier New" w:hint="default"/>
      </w:rPr>
    </w:lvl>
    <w:lvl w:ilvl="5" w:tplc="280A0005" w:tentative="1">
      <w:start w:val="1"/>
      <w:numFmt w:val="bullet"/>
      <w:lvlText w:val=""/>
      <w:lvlJc w:val="left"/>
      <w:pPr>
        <w:ind w:left="4670" w:hanging="360"/>
      </w:pPr>
      <w:rPr>
        <w:rFonts w:ascii="Wingdings" w:hAnsi="Wingdings" w:hint="default"/>
      </w:rPr>
    </w:lvl>
    <w:lvl w:ilvl="6" w:tplc="280A0001" w:tentative="1">
      <w:start w:val="1"/>
      <w:numFmt w:val="bullet"/>
      <w:lvlText w:val=""/>
      <w:lvlJc w:val="left"/>
      <w:pPr>
        <w:ind w:left="5390" w:hanging="360"/>
      </w:pPr>
      <w:rPr>
        <w:rFonts w:ascii="Symbol" w:hAnsi="Symbol" w:hint="default"/>
      </w:rPr>
    </w:lvl>
    <w:lvl w:ilvl="7" w:tplc="280A0003" w:tentative="1">
      <w:start w:val="1"/>
      <w:numFmt w:val="bullet"/>
      <w:lvlText w:val="o"/>
      <w:lvlJc w:val="left"/>
      <w:pPr>
        <w:ind w:left="6110" w:hanging="360"/>
      </w:pPr>
      <w:rPr>
        <w:rFonts w:ascii="Courier New" w:hAnsi="Courier New" w:cs="Courier New" w:hint="default"/>
      </w:rPr>
    </w:lvl>
    <w:lvl w:ilvl="8" w:tplc="280A0005" w:tentative="1">
      <w:start w:val="1"/>
      <w:numFmt w:val="bullet"/>
      <w:lvlText w:val=""/>
      <w:lvlJc w:val="left"/>
      <w:pPr>
        <w:ind w:left="6830" w:hanging="360"/>
      </w:pPr>
      <w:rPr>
        <w:rFonts w:ascii="Wingdings" w:hAnsi="Wingdings" w:hint="default"/>
      </w:rPr>
    </w:lvl>
  </w:abstractNum>
  <w:abstractNum w:abstractNumId="29" w15:restartNumberingAfterBreak="0">
    <w:nsid w:val="4F663BE0"/>
    <w:multiLevelType w:val="hybridMultilevel"/>
    <w:tmpl w:val="6FF2FF9C"/>
    <w:lvl w:ilvl="0" w:tplc="280A0001">
      <w:start w:val="1"/>
      <w:numFmt w:val="bullet"/>
      <w:lvlText w:val=""/>
      <w:lvlJc w:val="left"/>
      <w:pPr>
        <w:ind w:left="1710" w:hanging="360"/>
      </w:pPr>
      <w:rPr>
        <w:rFonts w:ascii="Symbol" w:hAnsi="Symbol" w:hint="default"/>
      </w:rPr>
    </w:lvl>
    <w:lvl w:ilvl="1" w:tplc="280A0003" w:tentative="1">
      <w:start w:val="1"/>
      <w:numFmt w:val="bullet"/>
      <w:lvlText w:val="o"/>
      <w:lvlJc w:val="left"/>
      <w:pPr>
        <w:ind w:left="2430" w:hanging="360"/>
      </w:pPr>
      <w:rPr>
        <w:rFonts w:ascii="Courier New" w:hAnsi="Courier New" w:cs="Courier New" w:hint="default"/>
      </w:rPr>
    </w:lvl>
    <w:lvl w:ilvl="2" w:tplc="280A0005" w:tentative="1">
      <w:start w:val="1"/>
      <w:numFmt w:val="bullet"/>
      <w:lvlText w:val=""/>
      <w:lvlJc w:val="left"/>
      <w:pPr>
        <w:ind w:left="3150" w:hanging="360"/>
      </w:pPr>
      <w:rPr>
        <w:rFonts w:ascii="Wingdings" w:hAnsi="Wingdings" w:hint="default"/>
      </w:rPr>
    </w:lvl>
    <w:lvl w:ilvl="3" w:tplc="280A0001" w:tentative="1">
      <w:start w:val="1"/>
      <w:numFmt w:val="bullet"/>
      <w:lvlText w:val=""/>
      <w:lvlJc w:val="left"/>
      <w:pPr>
        <w:ind w:left="3870" w:hanging="360"/>
      </w:pPr>
      <w:rPr>
        <w:rFonts w:ascii="Symbol" w:hAnsi="Symbol" w:hint="default"/>
      </w:rPr>
    </w:lvl>
    <w:lvl w:ilvl="4" w:tplc="280A0003" w:tentative="1">
      <w:start w:val="1"/>
      <w:numFmt w:val="bullet"/>
      <w:lvlText w:val="o"/>
      <w:lvlJc w:val="left"/>
      <w:pPr>
        <w:ind w:left="4590" w:hanging="360"/>
      </w:pPr>
      <w:rPr>
        <w:rFonts w:ascii="Courier New" w:hAnsi="Courier New" w:cs="Courier New" w:hint="default"/>
      </w:rPr>
    </w:lvl>
    <w:lvl w:ilvl="5" w:tplc="280A0005" w:tentative="1">
      <w:start w:val="1"/>
      <w:numFmt w:val="bullet"/>
      <w:lvlText w:val=""/>
      <w:lvlJc w:val="left"/>
      <w:pPr>
        <w:ind w:left="5310" w:hanging="360"/>
      </w:pPr>
      <w:rPr>
        <w:rFonts w:ascii="Wingdings" w:hAnsi="Wingdings" w:hint="default"/>
      </w:rPr>
    </w:lvl>
    <w:lvl w:ilvl="6" w:tplc="280A0001" w:tentative="1">
      <w:start w:val="1"/>
      <w:numFmt w:val="bullet"/>
      <w:lvlText w:val=""/>
      <w:lvlJc w:val="left"/>
      <w:pPr>
        <w:ind w:left="6030" w:hanging="360"/>
      </w:pPr>
      <w:rPr>
        <w:rFonts w:ascii="Symbol" w:hAnsi="Symbol" w:hint="default"/>
      </w:rPr>
    </w:lvl>
    <w:lvl w:ilvl="7" w:tplc="280A0003" w:tentative="1">
      <w:start w:val="1"/>
      <w:numFmt w:val="bullet"/>
      <w:lvlText w:val="o"/>
      <w:lvlJc w:val="left"/>
      <w:pPr>
        <w:ind w:left="6750" w:hanging="360"/>
      </w:pPr>
      <w:rPr>
        <w:rFonts w:ascii="Courier New" w:hAnsi="Courier New" w:cs="Courier New" w:hint="default"/>
      </w:rPr>
    </w:lvl>
    <w:lvl w:ilvl="8" w:tplc="280A0005" w:tentative="1">
      <w:start w:val="1"/>
      <w:numFmt w:val="bullet"/>
      <w:lvlText w:val=""/>
      <w:lvlJc w:val="left"/>
      <w:pPr>
        <w:ind w:left="7470" w:hanging="360"/>
      </w:pPr>
      <w:rPr>
        <w:rFonts w:ascii="Wingdings" w:hAnsi="Wingdings" w:hint="default"/>
      </w:rPr>
    </w:lvl>
  </w:abstractNum>
  <w:abstractNum w:abstractNumId="30" w15:restartNumberingAfterBreak="0">
    <w:nsid w:val="5AB22745"/>
    <w:multiLevelType w:val="hybridMultilevel"/>
    <w:tmpl w:val="10481DF0"/>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1" w15:restartNumberingAfterBreak="0">
    <w:nsid w:val="5BA63808"/>
    <w:multiLevelType w:val="hybridMultilevel"/>
    <w:tmpl w:val="10968792"/>
    <w:lvl w:ilvl="0" w:tplc="100E446A">
      <w:start w:val="9"/>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E57AE"/>
    <w:multiLevelType w:val="hybridMultilevel"/>
    <w:tmpl w:val="F2B4957C"/>
    <w:lvl w:ilvl="0" w:tplc="280A0001">
      <w:start w:val="1"/>
      <w:numFmt w:val="bullet"/>
      <w:lvlText w:val=""/>
      <w:lvlJc w:val="left"/>
      <w:pPr>
        <w:ind w:left="2115" w:hanging="360"/>
      </w:pPr>
      <w:rPr>
        <w:rFonts w:ascii="Symbol" w:hAnsi="Symbol" w:hint="default"/>
      </w:rPr>
    </w:lvl>
    <w:lvl w:ilvl="1" w:tplc="280A0003" w:tentative="1">
      <w:start w:val="1"/>
      <w:numFmt w:val="bullet"/>
      <w:lvlText w:val="o"/>
      <w:lvlJc w:val="left"/>
      <w:pPr>
        <w:ind w:left="2835" w:hanging="360"/>
      </w:pPr>
      <w:rPr>
        <w:rFonts w:ascii="Courier New" w:hAnsi="Courier New" w:cs="Courier New" w:hint="default"/>
      </w:rPr>
    </w:lvl>
    <w:lvl w:ilvl="2" w:tplc="280A0005" w:tentative="1">
      <w:start w:val="1"/>
      <w:numFmt w:val="bullet"/>
      <w:lvlText w:val=""/>
      <w:lvlJc w:val="left"/>
      <w:pPr>
        <w:ind w:left="3555" w:hanging="360"/>
      </w:pPr>
      <w:rPr>
        <w:rFonts w:ascii="Wingdings" w:hAnsi="Wingdings" w:hint="default"/>
      </w:rPr>
    </w:lvl>
    <w:lvl w:ilvl="3" w:tplc="280A0001" w:tentative="1">
      <w:start w:val="1"/>
      <w:numFmt w:val="bullet"/>
      <w:lvlText w:val=""/>
      <w:lvlJc w:val="left"/>
      <w:pPr>
        <w:ind w:left="4275" w:hanging="360"/>
      </w:pPr>
      <w:rPr>
        <w:rFonts w:ascii="Symbol" w:hAnsi="Symbol" w:hint="default"/>
      </w:rPr>
    </w:lvl>
    <w:lvl w:ilvl="4" w:tplc="280A0003" w:tentative="1">
      <w:start w:val="1"/>
      <w:numFmt w:val="bullet"/>
      <w:lvlText w:val="o"/>
      <w:lvlJc w:val="left"/>
      <w:pPr>
        <w:ind w:left="4995" w:hanging="360"/>
      </w:pPr>
      <w:rPr>
        <w:rFonts w:ascii="Courier New" w:hAnsi="Courier New" w:cs="Courier New" w:hint="default"/>
      </w:rPr>
    </w:lvl>
    <w:lvl w:ilvl="5" w:tplc="280A0005" w:tentative="1">
      <w:start w:val="1"/>
      <w:numFmt w:val="bullet"/>
      <w:lvlText w:val=""/>
      <w:lvlJc w:val="left"/>
      <w:pPr>
        <w:ind w:left="5715" w:hanging="360"/>
      </w:pPr>
      <w:rPr>
        <w:rFonts w:ascii="Wingdings" w:hAnsi="Wingdings" w:hint="default"/>
      </w:rPr>
    </w:lvl>
    <w:lvl w:ilvl="6" w:tplc="280A0001" w:tentative="1">
      <w:start w:val="1"/>
      <w:numFmt w:val="bullet"/>
      <w:lvlText w:val=""/>
      <w:lvlJc w:val="left"/>
      <w:pPr>
        <w:ind w:left="6435" w:hanging="360"/>
      </w:pPr>
      <w:rPr>
        <w:rFonts w:ascii="Symbol" w:hAnsi="Symbol" w:hint="default"/>
      </w:rPr>
    </w:lvl>
    <w:lvl w:ilvl="7" w:tplc="280A0003" w:tentative="1">
      <w:start w:val="1"/>
      <w:numFmt w:val="bullet"/>
      <w:lvlText w:val="o"/>
      <w:lvlJc w:val="left"/>
      <w:pPr>
        <w:ind w:left="7155" w:hanging="360"/>
      </w:pPr>
      <w:rPr>
        <w:rFonts w:ascii="Courier New" w:hAnsi="Courier New" w:cs="Courier New" w:hint="default"/>
      </w:rPr>
    </w:lvl>
    <w:lvl w:ilvl="8" w:tplc="280A0005" w:tentative="1">
      <w:start w:val="1"/>
      <w:numFmt w:val="bullet"/>
      <w:lvlText w:val=""/>
      <w:lvlJc w:val="left"/>
      <w:pPr>
        <w:ind w:left="7875" w:hanging="360"/>
      </w:pPr>
      <w:rPr>
        <w:rFonts w:ascii="Wingdings" w:hAnsi="Wingdings" w:hint="default"/>
      </w:rPr>
    </w:lvl>
  </w:abstractNum>
  <w:abstractNum w:abstractNumId="33" w15:restartNumberingAfterBreak="0">
    <w:nsid w:val="6103703E"/>
    <w:multiLevelType w:val="hybridMultilevel"/>
    <w:tmpl w:val="7B4210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28844E7"/>
    <w:multiLevelType w:val="hybridMultilevel"/>
    <w:tmpl w:val="FD566D32"/>
    <w:lvl w:ilvl="0" w:tplc="0DD4D2A8">
      <w:start w:val="8"/>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517793C"/>
    <w:multiLevelType w:val="hybridMultilevel"/>
    <w:tmpl w:val="12BAC95C"/>
    <w:lvl w:ilvl="0" w:tplc="E6ACEEA6">
      <w:start w:val="25"/>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6A7E340A"/>
    <w:multiLevelType w:val="hybridMultilevel"/>
    <w:tmpl w:val="4FC82414"/>
    <w:lvl w:ilvl="0" w:tplc="280A0001">
      <w:start w:val="1"/>
      <w:numFmt w:val="bullet"/>
      <w:lvlText w:val=""/>
      <w:lvlJc w:val="left"/>
      <w:pPr>
        <w:ind w:left="1470" w:hanging="360"/>
      </w:pPr>
      <w:rPr>
        <w:rFonts w:ascii="Symbol" w:hAnsi="Symbol" w:hint="default"/>
      </w:rPr>
    </w:lvl>
    <w:lvl w:ilvl="1" w:tplc="280A0003" w:tentative="1">
      <w:start w:val="1"/>
      <w:numFmt w:val="bullet"/>
      <w:lvlText w:val="o"/>
      <w:lvlJc w:val="left"/>
      <w:pPr>
        <w:ind w:left="2190" w:hanging="360"/>
      </w:pPr>
      <w:rPr>
        <w:rFonts w:ascii="Courier New" w:hAnsi="Courier New" w:cs="Courier New" w:hint="default"/>
      </w:rPr>
    </w:lvl>
    <w:lvl w:ilvl="2" w:tplc="280A0005" w:tentative="1">
      <w:start w:val="1"/>
      <w:numFmt w:val="bullet"/>
      <w:lvlText w:val=""/>
      <w:lvlJc w:val="left"/>
      <w:pPr>
        <w:ind w:left="2910" w:hanging="360"/>
      </w:pPr>
      <w:rPr>
        <w:rFonts w:ascii="Wingdings" w:hAnsi="Wingdings" w:hint="default"/>
      </w:rPr>
    </w:lvl>
    <w:lvl w:ilvl="3" w:tplc="280A0001" w:tentative="1">
      <w:start w:val="1"/>
      <w:numFmt w:val="bullet"/>
      <w:lvlText w:val=""/>
      <w:lvlJc w:val="left"/>
      <w:pPr>
        <w:ind w:left="3630" w:hanging="360"/>
      </w:pPr>
      <w:rPr>
        <w:rFonts w:ascii="Symbol" w:hAnsi="Symbol" w:hint="default"/>
      </w:rPr>
    </w:lvl>
    <w:lvl w:ilvl="4" w:tplc="280A0003" w:tentative="1">
      <w:start w:val="1"/>
      <w:numFmt w:val="bullet"/>
      <w:lvlText w:val="o"/>
      <w:lvlJc w:val="left"/>
      <w:pPr>
        <w:ind w:left="4350" w:hanging="360"/>
      </w:pPr>
      <w:rPr>
        <w:rFonts w:ascii="Courier New" w:hAnsi="Courier New" w:cs="Courier New" w:hint="default"/>
      </w:rPr>
    </w:lvl>
    <w:lvl w:ilvl="5" w:tplc="280A0005" w:tentative="1">
      <w:start w:val="1"/>
      <w:numFmt w:val="bullet"/>
      <w:lvlText w:val=""/>
      <w:lvlJc w:val="left"/>
      <w:pPr>
        <w:ind w:left="5070" w:hanging="360"/>
      </w:pPr>
      <w:rPr>
        <w:rFonts w:ascii="Wingdings" w:hAnsi="Wingdings" w:hint="default"/>
      </w:rPr>
    </w:lvl>
    <w:lvl w:ilvl="6" w:tplc="280A0001" w:tentative="1">
      <w:start w:val="1"/>
      <w:numFmt w:val="bullet"/>
      <w:lvlText w:val=""/>
      <w:lvlJc w:val="left"/>
      <w:pPr>
        <w:ind w:left="5790" w:hanging="360"/>
      </w:pPr>
      <w:rPr>
        <w:rFonts w:ascii="Symbol" w:hAnsi="Symbol" w:hint="default"/>
      </w:rPr>
    </w:lvl>
    <w:lvl w:ilvl="7" w:tplc="280A0003" w:tentative="1">
      <w:start w:val="1"/>
      <w:numFmt w:val="bullet"/>
      <w:lvlText w:val="o"/>
      <w:lvlJc w:val="left"/>
      <w:pPr>
        <w:ind w:left="6510" w:hanging="360"/>
      </w:pPr>
      <w:rPr>
        <w:rFonts w:ascii="Courier New" w:hAnsi="Courier New" w:cs="Courier New" w:hint="default"/>
      </w:rPr>
    </w:lvl>
    <w:lvl w:ilvl="8" w:tplc="280A0005" w:tentative="1">
      <w:start w:val="1"/>
      <w:numFmt w:val="bullet"/>
      <w:lvlText w:val=""/>
      <w:lvlJc w:val="left"/>
      <w:pPr>
        <w:ind w:left="7230" w:hanging="360"/>
      </w:pPr>
      <w:rPr>
        <w:rFonts w:ascii="Wingdings" w:hAnsi="Wingdings" w:hint="default"/>
      </w:rPr>
    </w:lvl>
  </w:abstractNum>
  <w:abstractNum w:abstractNumId="37" w15:restartNumberingAfterBreak="0">
    <w:nsid w:val="6FF96FC4"/>
    <w:multiLevelType w:val="hybridMultilevel"/>
    <w:tmpl w:val="FC4ED15E"/>
    <w:lvl w:ilvl="0" w:tplc="280A000B">
      <w:start w:val="1"/>
      <w:numFmt w:val="bullet"/>
      <w:lvlText w:val=""/>
      <w:lvlJc w:val="left"/>
      <w:pPr>
        <w:ind w:left="2073" w:hanging="360"/>
      </w:pPr>
      <w:rPr>
        <w:rFonts w:ascii="Wingdings" w:hAnsi="Wingdings" w:hint="default"/>
      </w:rPr>
    </w:lvl>
    <w:lvl w:ilvl="1" w:tplc="280A0003" w:tentative="1">
      <w:start w:val="1"/>
      <w:numFmt w:val="bullet"/>
      <w:lvlText w:val="o"/>
      <w:lvlJc w:val="left"/>
      <w:pPr>
        <w:ind w:left="2793" w:hanging="360"/>
      </w:pPr>
      <w:rPr>
        <w:rFonts w:ascii="Courier New" w:hAnsi="Courier New" w:cs="Courier New" w:hint="default"/>
      </w:rPr>
    </w:lvl>
    <w:lvl w:ilvl="2" w:tplc="280A0005" w:tentative="1">
      <w:start w:val="1"/>
      <w:numFmt w:val="bullet"/>
      <w:lvlText w:val=""/>
      <w:lvlJc w:val="left"/>
      <w:pPr>
        <w:ind w:left="3513" w:hanging="360"/>
      </w:pPr>
      <w:rPr>
        <w:rFonts w:ascii="Wingdings" w:hAnsi="Wingdings" w:hint="default"/>
      </w:rPr>
    </w:lvl>
    <w:lvl w:ilvl="3" w:tplc="280A0001" w:tentative="1">
      <w:start w:val="1"/>
      <w:numFmt w:val="bullet"/>
      <w:lvlText w:val=""/>
      <w:lvlJc w:val="left"/>
      <w:pPr>
        <w:ind w:left="4233" w:hanging="360"/>
      </w:pPr>
      <w:rPr>
        <w:rFonts w:ascii="Symbol" w:hAnsi="Symbol" w:hint="default"/>
      </w:rPr>
    </w:lvl>
    <w:lvl w:ilvl="4" w:tplc="280A0003" w:tentative="1">
      <w:start w:val="1"/>
      <w:numFmt w:val="bullet"/>
      <w:lvlText w:val="o"/>
      <w:lvlJc w:val="left"/>
      <w:pPr>
        <w:ind w:left="4953" w:hanging="360"/>
      </w:pPr>
      <w:rPr>
        <w:rFonts w:ascii="Courier New" w:hAnsi="Courier New" w:cs="Courier New" w:hint="default"/>
      </w:rPr>
    </w:lvl>
    <w:lvl w:ilvl="5" w:tplc="280A0005" w:tentative="1">
      <w:start w:val="1"/>
      <w:numFmt w:val="bullet"/>
      <w:lvlText w:val=""/>
      <w:lvlJc w:val="left"/>
      <w:pPr>
        <w:ind w:left="5673" w:hanging="360"/>
      </w:pPr>
      <w:rPr>
        <w:rFonts w:ascii="Wingdings" w:hAnsi="Wingdings" w:hint="default"/>
      </w:rPr>
    </w:lvl>
    <w:lvl w:ilvl="6" w:tplc="280A0001" w:tentative="1">
      <w:start w:val="1"/>
      <w:numFmt w:val="bullet"/>
      <w:lvlText w:val=""/>
      <w:lvlJc w:val="left"/>
      <w:pPr>
        <w:ind w:left="6393" w:hanging="360"/>
      </w:pPr>
      <w:rPr>
        <w:rFonts w:ascii="Symbol" w:hAnsi="Symbol" w:hint="default"/>
      </w:rPr>
    </w:lvl>
    <w:lvl w:ilvl="7" w:tplc="280A0003" w:tentative="1">
      <w:start w:val="1"/>
      <w:numFmt w:val="bullet"/>
      <w:lvlText w:val="o"/>
      <w:lvlJc w:val="left"/>
      <w:pPr>
        <w:ind w:left="7113" w:hanging="360"/>
      </w:pPr>
      <w:rPr>
        <w:rFonts w:ascii="Courier New" w:hAnsi="Courier New" w:cs="Courier New" w:hint="default"/>
      </w:rPr>
    </w:lvl>
    <w:lvl w:ilvl="8" w:tplc="280A0005" w:tentative="1">
      <w:start w:val="1"/>
      <w:numFmt w:val="bullet"/>
      <w:lvlText w:val=""/>
      <w:lvlJc w:val="left"/>
      <w:pPr>
        <w:ind w:left="7833" w:hanging="360"/>
      </w:pPr>
      <w:rPr>
        <w:rFonts w:ascii="Wingdings" w:hAnsi="Wingdings" w:hint="default"/>
      </w:rPr>
    </w:lvl>
  </w:abstractNum>
  <w:abstractNum w:abstractNumId="38" w15:restartNumberingAfterBreak="0">
    <w:nsid w:val="70E6786A"/>
    <w:multiLevelType w:val="hybridMultilevel"/>
    <w:tmpl w:val="665C36D6"/>
    <w:lvl w:ilvl="0" w:tplc="6F0A2CC2">
      <w:start w:val="9"/>
      <w:numFmt w:val="decimal"/>
      <w:lvlText w:val="%1."/>
      <w:lvlJc w:val="left"/>
      <w:pPr>
        <w:ind w:left="1080" w:hanging="360"/>
      </w:pPr>
      <w:rPr>
        <w:rFonts w:hint="default"/>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9" w15:restartNumberingAfterBreak="0">
    <w:nsid w:val="71E77B13"/>
    <w:multiLevelType w:val="hybridMultilevel"/>
    <w:tmpl w:val="29AAD7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835A2D"/>
    <w:multiLevelType w:val="hybridMultilevel"/>
    <w:tmpl w:val="5E1E3740"/>
    <w:lvl w:ilvl="0" w:tplc="280A0001">
      <w:start w:val="1"/>
      <w:numFmt w:val="bullet"/>
      <w:lvlText w:val=""/>
      <w:lvlJc w:val="left"/>
      <w:pPr>
        <w:ind w:left="1545" w:hanging="360"/>
      </w:pPr>
      <w:rPr>
        <w:rFonts w:ascii="Symbol" w:hAnsi="Symbol" w:hint="default"/>
      </w:rPr>
    </w:lvl>
    <w:lvl w:ilvl="1" w:tplc="280A0003" w:tentative="1">
      <w:start w:val="1"/>
      <w:numFmt w:val="bullet"/>
      <w:lvlText w:val="o"/>
      <w:lvlJc w:val="left"/>
      <w:pPr>
        <w:ind w:left="2265" w:hanging="360"/>
      </w:pPr>
      <w:rPr>
        <w:rFonts w:ascii="Courier New" w:hAnsi="Courier New" w:cs="Courier New" w:hint="default"/>
      </w:rPr>
    </w:lvl>
    <w:lvl w:ilvl="2" w:tplc="280A0005" w:tentative="1">
      <w:start w:val="1"/>
      <w:numFmt w:val="bullet"/>
      <w:lvlText w:val=""/>
      <w:lvlJc w:val="left"/>
      <w:pPr>
        <w:ind w:left="2985" w:hanging="360"/>
      </w:pPr>
      <w:rPr>
        <w:rFonts w:ascii="Wingdings" w:hAnsi="Wingdings" w:hint="default"/>
      </w:rPr>
    </w:lvl>
    <w:lvl w:ilvl="3" w:tplc="280A0001" w:tentative="1">
      <w:start w:val="1"/>
      <w:numFmt w:val="bullet"/>
      <w:lvlText w:val=""/>
      <w:lvlJc w:val="left"/>
      <w:pPr>
        <w:ind w:left="3705" w:hanging="360"/>
      </w:pPr>
      <w:rPr>
        <w:rFonts w:ascii="Symbol" w:hAnsi="Symbol" w:hint="default"/>
      </w:rPr>
    </w:lvl>
    <w:lvl w:ilvl="4" w:tplc="280A0003" w:tentative="1">
      <w:start w:val="1"/>
      <w:numFmt w:val="bullet"/>
      <w:lvlText w:val="o"/>
      <w:lvlJc w:val="left"/>
      <w:pPr>
        <w:ind w:left="4425" w:hanging="360"/>
      </w:pPr>
      <w:rPr>
        <w:rFonts w:ascii="Courier New" w:hAnsi="Courier New" w:cs="Courier New" w:hint="default"/>
      </w:rPr>
    </w:lvl>
    <w:lvl w:ilvl="5" w:tplc="280A0005" w:tentative="1">
      <w:start w:val="1"/>
      <w:numFmt w:val="bullet"/>
      <w:lvlText w:val=""/>
      <w:lvlJc w:val="left"/>
      <w:pPr>
        <w:ind w:left="5145" w:hanging="360"/>
      </w:pPr>
      <w:rPr>
        <w:rFonts w:ascii="Wingdings" w:hAnsi="Wingdings" w:hint="default"/>
      </w:rPr>
    </w:lvl>
    <w:lvl w:ilvl="6" w:tplc="280A0001" w:tentative="1">
      <w:start w:val="1"/>
      <w:numFmt w:val="bullet"/>
      <w:lvlText w:val=""/>
      <w:lvlJc w:val="left"/>
      <w:pPr>
        <w:ind w:left="5865" w:hanging="360"/>
      </w:pPr>
      <w:rPr>
        <w:rFonts w:ascii="Symbol" w:hAnsi="Symbol" w:hint="default"/>
      </w:rPr>
    </w:lvl>
    <w:lvl w:ilvl="7" w:tplc="280A0003" w:tentative="1">
      <w:start w:val="1"/>
      <w:numFmt w:val="bullet"/>
      <w:lvlText w:val="o"/>
      <w:lvlJc w:val="left"/>
      <w:pPr>
        <w:ind w:left="6585" w:hanging="360"/>
      </w:pPr>
      <w:rPr>
        <w:rFonts w:ascii="Courier New" w:hAnsi="Courier New" w:cs="Courier New" w:hint="default"/>
      </w:rPr>
    </w:lvl>
    <w:lvl w:ilvl="8" w:tplc="280A0005" w:tentative="1">
      <w:start w:val="1"/>
      <w:numFmt w:val="bullet"/>
      <w:lvlText w:val=""/>
      <w:lvlJc w:val="left"/>
      <w:pPr>
        <w:ind w:left="7305" w:hanging="360"/>
      </w:pPr>
      <w:rPr>
        <w:rFonts w:ascii="Wingdings" w:hAnsi="Wingdings" w:hint="default"/>
      </w:rPr>
    </w:lvl>
  </w:abstractNum>
  <w:abstractNum w:abstractNumId="41" w15:restartNumberingAfterBreak="0">
    <w:nsid w:val="72A90AE2"/>
    <w:multiLevelType w:val="hybridMultilevel"/>
    <w:tmpl w:val="0A8ACBEE"/>
    <w:lvl w:ilvl="0" w:tplc="0C0A0001">
      <w:start w:val="1"/>
      <w:numFmt w:val="bullet"/>
      <w:lvlText w:val=""/>
      <w:lvlJc w:val="left"/>
      <w:pPr>
        <w:tabs>
          <w:tab w:val="num" w:pos="1440"/>
        </w:tabs>
        <w:ind w:left="1440" w:hanging="360"/>
      </w:pPr>
      <w:rPr>
        <w:rFonts w:ascii="Symbol" w:hAnsi="Symbol" w:hint="default"/>
      </w:rPr>
    </w:lvl>
    <w:lvl w:ilvl="1" w:tplc="F880DC1C">
      <w:numFmt w:val="bullet"/>
      <w:lvlText w:val="-"/>
      <w:lvlJc w:val="left"/>
      <w:pPr>
        <w:tabs>
          <w:tab w:val="num" w:pos="2520"/>
        </w:tabs>
        <w:ind w:left="2520" w:hanging="720"/>
      </w:pPr>
      <w:rPr>
        <w:rFonts w:ascii="Times New Roman" w:eastAsia="Batang" w:hAnsi="Times New Roman" w:cs="Times New Roman"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2" w15:restartNumberingAfterBreak="0">
    <w:nsid w:val="794E72CA"/>
    <w:multiLevelType w:val="hybridMultilevel"/>
    <w:tmpl w:val="E7E03838"/>
    <w:lvl w:ilvl="0" w:tplc="280A000B">
      <w:start w:val="1"/>
      <w:numFmt w:val="bullet"/>
      <w:lvlText w:val=""/>
      <w:lvlJc w:val="left"/>
      <w:pPr>
        <w:ind w:left="1365" w:hanging="360"/>
      </w:pPr>
      <w:rPr>
        <w:rFonts w:ascii="Wingdings" w:hAnsi="Wingdings" w:hint="default"/>
      </w:rPr>
    </w:lvl>
    <w:lvl w:ilvl="1" w:tplc="280A0003" w:tentative="1">
      <w:start w:val="1"/>
      <w:numFmt w:val="bullet"/>
      <w:lvlText w:val="o"/>
      <w:lvlJc w:val="left"/>
      <w:pPr>
        <w:ind w:left="2085" w:hanging="360"/>
      </w:pPr>
      <w:rPr>
        <w:rFonts w:ascii="Courier New" w:hAnsi="Courier New" w:cs="Courier New" w:hint="default"/>
      </w:rPr>
    </w:lvl>
    <w:lvl w:ilvl="2" w:tplc="280A0005" w:tentative="1">
      <w:start w:val="1"/>
      <w:numFmt w:val="bullet"/>
      <w:lvlText w:val=""/>
      <w:lvlJc w:val="left"/>
      <w:pPr>
        <w:ind w:left="2805" w:hanging="360"/>
      </w:pPr>
      <w:rPr>
        <w:rFonts w:ascii="Wingdings" w:hAnsi="Wingdings" w:hint="default"/>
      </w:rPr>
    </w:lvl>
    <w:lvl w:ilvl="3" w:tplc="280A0001" w:tentative="1">
      <w:start w:val="1"/>
      <w:numFmt w:val="bullet"/>
      <w:lvlText w:val=""/>
      <w:lvlJc w:val="left"/>
      <w:pPr>
        <w:ind w:left="3525" w:hanging="360"/>
      </w:pPr>
      <w:rPr>
        <w:rFonts w:ascii="Symbol" w:hAnsi="Symbol" w:hint="default"/>
      </w:rPr>
    </w:lvl>
    <w:lvl w:ilvl="4" w:tplc="280A0003" w:tentative="1">
      <w:start w:val="1"/>
      <w:numFmt w:val="bullet"/>
      <w:lvlText w:val="o"/>
      <w:lvlJc w:val="left"/>
      <w:pPr>
        <w:ind w:left="4245" w:hanging="360"/>
      </w:pPr>
      <w:rPr>
        <w:rFonts w:ascii="Courier New" w:hAnsi="Courier New" w:cs="Courier New" w:hint="default"/>
      </w:rPr>
    </w:lvl>
    <w:lvl w:ilvl="5" w:tplc="280A0005" w:tentative="1">
      <w:start w:val="1"/>
      <w:numFmt w:val="bullet"/>
      <w:lvlText w:val=""/>
      <w:lvlJc w:val="left"/>
      <w:pPr>
        <w:ind w:left="4965" w:hanging="360"/>
      </w:pPr>
      <w:rPr>
        <w:rFonts w:ascii="Wingdings" w:hAnsi="Wingdings" w:hint="default"/>
      </w:rPr>
    </w:lvl>
    <w:lvl w:ilvl="6" w:tplc="280A0001" w:tentative="1">
      <w:start w:val="1"/>
      <w:numFmt w:val="bullet"/>
      <w:lvlText w:val=""/>
      <w:lvlJc w:val="left"/>
      <w:pPr>
        <w:ind w:left="5685" w:hanging="360"/>
      </w:pPr>
      <w:rPr>
        <w:rFonts w:ascii="Symbol" w:hAnsi="Symbol" w:hint="default"/>
      </w:rPr>
    </w:lvl>
    <w:lvl w:ilvl="7" w:tplc="280A0003" w:tentative="1">
      <w:start w:val="1"/>
      <w:numFmt w:val="bullet"/>
      <w:lvlText w:val="o"/>
      <w:lvlJc w:val="left"/>
      <w:pPr>
        <w:ind w:left="6405" w:hanging="360"/>
      </w:pPr>
      <w:rPr>
        <w:rFonts w:ascii="Courier New" w:hAnsi="Courier New" w:cs="Courier New" w:hint="default"/>
      </w:rPr>
    </w:lvl>
    <w:lvl w:ilvl="8" w:tplc="280A0005" w:tentative="1">
      <w:start w:val="1"/>
      <w:numFmt w:val="bullet"/>
      <w:lvlText w:val=""/>
      <w:lvlJc w:val="left"/>
      <w:pPr>
        <w:ind w:left="7125" w:hanging="360"/>
      </w:pPr>
      <w:rPr>
        <w:rFonts w:ascii="Wingdings" w:hAnsi="Wingdings" w:hint="default"/>
      </w:rPr>
    </w:lvl>
  </w:abstractNum>
  <w:abstractNum w:abstractNumId="43" w15:restartNumberingAfterBreak="0">
    <w:nsid w:val="7C6D421F"/>
    <w:multiLevelType w:val="multilevel"/>
    <w:tmpl w:val="C5ACFDD4"/>
    <w:lvl w:ilvl="0">
      <w:start w:val="1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C9F3D8D"/>
    <w:multiLevelType w:val="hybridMultilevel"/>
    <w:tmpl w:val="272644C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CFA4B7A"/>
    <w:multiLevelType w:val="hybridMultilevel"/>
    <w:tmpl w:val="B866B286"/>
    <w:lvl w:ilvl="0" w:tplc="5F92E2A8">
      <w:start w:val="1"/>
      <w:numFmt w:val="decimal"/>
      <w:lvlText w:val="%1."/>
      <w:lvlJc w:val="left"/>
      <w:pPr>
        <w:ind w:left="644" w:hanging="360"/>
      </w:pPr>
      <w:rPr>
        <w:rFonts w:hint="default"/>
        <w:b/>
        <w:bCs/>
        <w:lang w:val="es-ES_tradnl"/>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7E583BAB"/>
    <w:multiLevelType w:val="hybridMultilevel"/>
    <w:tmpl w:val="52CCE560"/>
    <w:lvl w:ilvl="0" w:tplc="2D7A1336">
      <w:start w:val="1"/>
      <w:numFmt w:val="bullet"/>
      <w:lvlText w:val=""/>
      <w:lvlJc w:val="left"/>
      <w:pPr>
        <w:ind w:left="1365" w:hanging="360"/>
      </w:pPr>
      <w:rPr>
        <w:rFonts w:ascii="Symbol" w:hAnsi="Symbol" w:hint="default"/>
        <w:color w:val="000000" w:themeColor="text1"/>
      </w:rPr>
    </w:lvl>
    <w:lvl w:ilvl="1" w:tplc="FFFFFFFF" w:tentative="1">
      <w:start w:val="1"/>
      <w:numFmt w:val="bullet"/>
      <w:lvlText w:val="o"/>
      <w:lvlJc w:val="left"/>
      <w:pPr>
        <w:ind w:left="2085" w:hanging="360"/>
      </w:pPr>
      <w:rPr>
        <w:rFonts w:ascii="Courier New" w:hAnsi="Courier New" w:cs="Courier New" w:hint="default"/>
      </w:rPr>
    </w:lvl>
    <w:lvl w:ilvl="2" w:tplc="FFFFFFFF" w:tentative="1">
      <w:start w:val="1"/>
      <w:numFmt w:val="bullet"/>
      <w:lvlText w:val=""/>
      <w:lvlJc w:val="left"/>
      <w:pPr>
        <w:ind w:left="2805" w:hanging="360"/>
      </w:pPr>
      <w:rPr>
        <w:rFonts w:ascii="Wingdings" w:hAnsi="Wingdings" w:hint="default"/>
      </w:rPr>
    </w:lvl>
    <w:lvl w:ilvl="3" w:tplc="FFFFFFFF" w:tentative="1">
      <w:start w:val="1"/>
      <w:numFmt w:val="bullet"/>
      <w:lvlText w:val=""/>
      <w:lvlJc w:val="left"/>
      <w:pPr>
        <w:ind w:left="3525" w:hanging="360"/>
      </w:pPr>
      <w:rPr>
        <w:rFonts w:ascii="Symbol" w:hAnsi="Symbol" w:hint="default"/>
      </w:rPr>
    </w:lvl>
    <w:lvl w:ilvl="4" w:tplc="FFFFFFFF" w:tentative="1">
      <w:start w:val="1"/>
      <w:numFmt w:val="bullet"/>
      <w:lvlText w:val="o"/>
      <w:lvlJc w:val="left"/>
      <w:pPr>
        <w:ind w:left="4245" w:hanging="360"/>
      </w:pPr>
      <w:rPr>
        <w:rFonts w:ascii="Courier New" w:hAnsi="Courier New" w:cs="Courier New" w:hint="default"/>
      </w:rPr>
    </w:lvl>
    <w:lvl w:ilvl="5" w:tplc="FFFFFFFF" w:tentative="1">
      <w:start w:val="1"/>
      <w:numFmt w:val="bullet"/>
      <w:lvlText w:val=""/>
      <w:lvlJc w:val="left"/>
      <w:pPr>
        <w:ind w:left="4965" w:hanging="360"/>
      </w:pPr>
      <w:rPr>
        <w:rFonts w:ascii="Wingdings" w:hAnsi="Wingdings" w:hint="default"/>
      </w:rPr>
    </w:lvl>
    <w:lvl w:ilvl="6" w:tplc="FFFFFFFF" w:tentative="1">
      <w:start w:val="1"/>
      <w:numFmt w:val="bullet"/>
      <w:lvlText w:val=""/>
      <w:lvlJc w:val="left"/>
      <w:pPr>
        <w:ind w:left="5685" w:hanging="360"/>
      </w:pPr>
      <w:rPr>
        <w:rFonts w:ascii="Symbol" w:hAnsi="Symbol" w:hint="default"/>
      </w:rPr>
    </w:lvl>
    <w:lvl w:ilvl="7" w:tplc="FFFFFFFF" w:tentative="1">
      <w:start w:val="1"/>
      <w:numFmt w:val="bullet"/>
      <w:lvlText w:val="o"/>
      <w:lvlJc w:val="left"/>
      <w:pPr>
        <w:ind w:left="6405" w:hanging="360"/>
      </w:pPr>
      <w:rPr>
        <w:rFonts w:ascii="Courier New" w:hAnsi="Courier New" w:cs="Courier New" w:hint="default"/>
      </w:rPr>
    </w:lvl>
    <w:lvl w:ilvl="8" w:tplc="FFFFFFFF" w:tentative="1">
      <w:start w:val="1"/>
      <w:numFmt w:val="bullet"/>
      <w:lvlText w:val=""/>
      <w:lvlJc w:val="left"/>
      <w:pPr>
        <w:ind w:left="7125" w:hanging="360"/>
      </w:pPr>
      <w:rPr>
        <w:rFonts w:ascii="Wingdings" w:hAnsi="Wingdings" w:hint="default"/>
      </w:rPr>
    </w:lvl>
  </w:abstractNum>
  <w:num w:numId="1" w16cid:durableId="1699309052">
    <w:abstractNumId w:val="45"/>
  </w:num>
  <w:num w:numId="2" w16cid:durableId="738594065">
    <w:abstractNumId w:val="41"/>
  </w:num>
  <w:num w:numId="3" w16cid:durableId="2065324306">
    <w:abstractNumId w:val="18"/>
  </w:num>
  <w:num w:numId="4" w16cid:durableId="894269390">
    <w:abstractNumId w:val="15"/>
  </w:num>
  <w:num w:numId="5" w16cid:durableId="553396618">
    <w:abstractNumId w:val="22"/>
  </w:num>
  <w:num w:numId="6" w16cid:durableId="1975865828">
    <w:abstractNumId w:val="9"/>
  </w:num>
  <w:num w:numId="7" w16cid:durableId="1872567538">
    <w:abstractNumId w:val="31"/>
  </w:num>
  <w:num w:numId="8" w16cid:durableId="1899199638">
    <w:abstractNumId w:val="23"/>
  </w:num>
  <w:num w:numId="9" w16cid:durableId="427963455">
    <w:abstractNumId w:val="43"/>
  </w:num>
  <w:num w:numId="10" w16cid:durableId="283926821">
    <w:abstractNumId w:val="11"/>
  </w:num>
  <w:num w:numId="11" w16cid:durableId="306404051">
    <w:abstractNumId w:val="17"/>
  </w:num>
  <w:num w:numId="12" w16cid:durableId="1035153749">
    <w:abstractNumId w:val="30"/>
  </w:num>
  <w:num w:numId="13" w16cid:durableId="1189946969">
    <w:abstractNumId w:val="36"/>
  </w:num>
  <w:num w:numId="14" w16cid:durableId="1117985197">
    <w:abstractNumId w:val="14"/>
  </w:num>
  <w:num w:numId="15" w16cid:durableId="909312825">
    <w:abstractNumId w:val="33"/>
  </w:num>
  <w:num w:numId="16" w16cid:durableId="110247365">
    <w:abstractNumId w:val="26"/>
  </w:num>
  <w:num w:numId="17" w16cid:durableId="1668361108">
    <w:abstractNumId w:val="10"/>
  </w:num>
  <w:num w:numId="18" w16cid:durableId="1151293312">
    <w:abstractNumId w:val="21"/>
  </w:num>
  <w:num w:numId="19" w16cid:durableId="597446827">
    <w:abstractNumId w:val="16"/>
  </w:num>
  <w:num w:numId="20" w16cid:durableId="877397717">
    <w:abstractNumId w:val="29"/>
  </w:num>
  <w:num w:numId="21" w16cid:durableId="646669069">
    <w:abstractNumId w:val="6"/>
  </w:num>
  <w:num w:numId="22" w16cid:durableId="1590430946">
    <w:abstractNumId w:val="27"/>
  </w:num>
  <w:num w:numId="23" w16cid:durableId="936249933">
    <w:abstractNumId w:val="42"/>
  </w:num>
  <w:num w:numId="24" w16cid:durableId="2106529963">
    <w:abstractNumId w:val="32"/>
  </w:num>
  <w:num w:numId="25" w16cid:durableId="135732498">
    <w:abstractNumId w:val="34"/>
  </w:num>
  <w:num w:numId="26" w16cid:durableId="1387022743">
    <w:abstractNumId w:val="40"/>
  </w:num>
  <w:num w:numId="27" w16cid:durableId="869218267">
    <w:abstractNumId w:val="38"/>
  </w:num>
  <w:num w:numId="28" w16cid:durableId="959188571">
    <w:abstractNumId w:val="0"/>
  </w:num>
  <w:num w:numId="29" w16cid:durableId="2088451540">
    <w:abstractNumId w:val="20"/>
  </w:num>
  <w:num w:numId="30" w16cid:durableId="1651326083">
    <w:abstractNumId w:val="24"/>
  </w:num>
  <w:num w:numId="31" w16cid:durableId="1859006952">
    <w:abstractNumId w:val="7"/>
  </w:num>
  <w:num w:numId="32" w16cid:durableId="1195265281">
    <w:abstractNumId w:val="37"/>
  </w:num>
  <w:num w:numId="33" w16cid:durableId="1634293203">
    <w:abstractNumId w:val="46"/>
  </w:num>
  <w:num w:numId="34" w16cid:durableId="1046563207">
    <w:abstractNumId w:val="12"/>
  </w:num>
  <w:num w:numId="35" w16cid:durableId="1688289423">
    <w:abstractNumId w:val="44"/>
  </w:num>
  <w:num w:numId="36" w16cid:durableId="1688866958">
    <w:abstractNumId w:val="19"/>
  </w:num>
  <w:num w:numId="37" w16cid:durableId="608007225">
    <w:abstractNumId w:val="5"/>
  </w:num>
  <w:num w:numId="38" w16cid:durableId="1134560215">
    <w:abstractNumId w:val="1"/>
  </w:num>
  <w:num w:numId="39" w16cid:durableId="1675760214">
    <w:abstractNumId w:val="4"/>
  </w:num>
  <w:num w:numId="40" w16cid:durableId="1220365091">
    <w:abstractNumId w:val="28"/>
  </w:num>
  <w:num w:numId="41" w16cid:durableId="1399090377">
    <w:abstractNumId w:val="8"/>
  </w:num>
  <w:num w:numId="42" w16cid:durableId="2127967101">
    <w:abstractNumId w:val="13"/>
  </w:num>
  <w:num w:numId="43" w16cid:durableId="1223756296">
    <w:abstractNumId w:val="35"/>
  </w:num>
  <w:num w:numId="44" w16cid:durableId="1360397577">
    <w:abstractNumId w:val="3"/>
  </w:num>
  <w:num w:numId="45" w16cid:durableId="1384522404">
    <w:abstractNumId w:val="39"/>
  </w:num>
  <w:num w:numId="46" w16cid:durableId="546378998">
    <w:abstractNumId w:val="2"/>
  </w:num>
  <w:num w:numId="47" w16cid:durableId="17393984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2D"/>
    <w:rsid w:val="00004C8E"/>
    <w:rsid w:val="00022670"/>
    <w:rsid w:val="00031171"/>
    <w:rsid w:val="000404EC"/>
    <w:rsid w:val="000743CC"/>
    <w:rsid w:val="0008231A"/>
    <w:rsid w:val="0009108A"/>
    <w:rsid w:val="00097335"/>
    <w:rsid w:val="000A18D0"/>
    <w:rsid w:val="000E60B5"/>
    <w:rsid w:val="000F572F"/>
    <w:rsid w:val="00103D21"/>
    <w:rsid w:val="001477FD"/>
    <w:rsid w:val="00153AB8"/>
    <w:rsid w:val="00160926"/>
    <w:rsid w:val="0017290D"/>
    <w:rsid w:val="00173AAE"/>
    <w:rsid w:val="00173F19"/>
    <w:rsid w:val="00184D47"/>
    <w:rsid w:val="00192242"/>
    <w:rsid w:val="001A380E"/>
    <w:rsid w:val="001B597A"/>
    <w:rsid w:val="001F6FEB"/>
    <w:rsid w:val="00201D9D"/>
    <w:rsid w:val="0021538D"/>
    <w:rsid w:val="00223CCA"/>
    <w:rsid w:val="00234A54"/>
    <w:rsid w:val="0025300E"/>
    <w:rsid w:val="002776B7"/>
    <w:rsid w:val="00277D2D"/>
    <w:rsid w:val="00293090"/>
    <w:rsid w:val="002A25A7"/>
    <w:rsid w:val="002B5C65"/>
    <w:rsid w:val="002B7731"/>
    <w:rsid w:val="002C074F"/>
    <w:rsid w:val="0031180B"/>
    <w:rsid w:val="00326A63"/>
    <w:rsid w:val="00346034"/>
    <w:rsid w:val="0035668A"/>
    <w:rsid w:val="00380A4B"/>
    <w:rsid w:val="00392CC9"/>
    <w:rsid w:val="00395D27"/>
    <w:rsid w:val="003A30D8"/>
    <w:rsid w:val="003A72A6"/>
    <w:rsid w:val="003B0594"/>
    <w:rsid w:val="003B7556"/>
    <w:rsid w:val="003E1D78"/>
    <w:rsid w:val="003E7D19"/>
    <w:rsid w:val="003F2225"/>
    <w:rsid w:val="003F78A0"/>
    <w:rsid w:val="0040525A"/>
    <w:rsid w:val="00411220"/>
    <w:rsid w:val="00430C21"/>
    <w:rsid w:val="004340C3"/>
    <w:rsid w:val="00450285"/>
    <w:rsid w:val="00466AA4"/>
    <w:rsid w:val="00480305"/>
    <w:rsid w:val="004B3E94"/>
    <w:rsid w:val="004D1811"/>
    <w:rsid w:val="004E30C5"/>
    <w:rsid w:val="0052171F"/>
    <w:rsid w:val="0053482D"/>
    <w:rsid w:val="00553B38"/>
    <w:rsid w:val="00560457"/>
    <w:rsid w:val="00561202"/>
    <w:rsid w:val="005811E4"/>
    <w:rsid w:val="00593676"/>
    <w:rsid w:val="005E05B8"/>
    <w:rsid w:val="005F3024"/>
    <w:rsid w:val="00602077"/>
    <w:rsid w:val="006130A5"/>
    <w:rsid w:val="00617DB7"/>
    <w:rsid w:val="0063034C"/>
    <w:rsid w:val="006375C9"/>
    <w:rsid w:val="00645293"/>
    <w:rsid w:val="00645A17"/>
    <w:rsid w:val="00653E9C"/>
    <w:rsid w:val="006550C5"/>
    <w:rsid w:val="0066102F"/>
    <w:rsid w:val="00664230"/>
    <w:rsid w:val="00665EA7"/>
    <w:rsid w:val="00671D46"/>
    <w:rsid w:val="00682095"/>
    <w:rsid w:val="00683A89"/>
    <w:rsid w:val="00683B7E"/>
    <w:rsid w:val="0069528A"/>
    <w:rsid w:val="006A1FCD"/>
    <w:rsid w:val="006A6FBE"/>
    <w:rsid w:val="006B6CDA"/>
    <w:rsid w:val="00700732"/>
    <w:rsid w:val="00714973"/>
    <w:rsid w:val="007375CF"/>
    <w:rsid w:val="00742A25"/>
    <w:rsid w:val="0074461D"/>
    <w:rsid w:val="00746FB4"/>
    <w:rsid w:val="00774B3F"/>
    <w:rsid w:val="00786B41"/>
    <w:rsid w:val="007B3A79"/>
    <w:rsid w:val="007B544D"/>
    <w:rsid w:val="008074C7"/>
    <w:rsid w:val="00826E4B"/>
    <w:rsid w:val="00844DFD"/>
    <w:rsid w:val="00851C2C"/>
    <w:rsid w:val="008535AD"/>
    <w:rsid w:val="00874519"/>
    <w:rsid w:val="00877A0D"/>
    <w:rsid w:val="008853C2"/>
    <w:rsid w:val="008A6BE5"/>
    <w:rsid w:val="008B1628"/>
    <w:rsid w:val="008D4739"/>
    <w:rsid w:val="008E64A5"/>
    <w:rsid w:val="008E7E0B"/>
    <w:rsid w:val="00910AAE"/>
    <w:rsid w:val="0094152D"/>
    <w:rsid w:val="00950CEC"/>
    <w:rsid w:val="00955DB4"/>
    <w:rsid w:val="009A63C6"/>
    <w:rsid w:val="009B4579"/>
    <w:rsid w:val="009B67BD"/>
    <w:rsid w:val="009C647E"/>
    <w:rsid w:val="009E54F6"/>
    <w:rsid w:val="009F47D6"/>
    <w:rsid w:val="009F646F"/>
    <w:rsid w:val="00A00CE3"/>
    <w:rsid w:val="00A15E97"/>
    <w:rsid w:val="00A32394"/>
    <w:rsid w:val="00A3604B"/>
    <w:rsid w:val="00A36FA7"/>
    <w:rsid w:val="00A413E5"/>
    <w:rsid w:val="00A57D20"/>
    <w:rsid w:val="00AE04B5"/>
    <w:rsid w:val="00AE7C51"/>
    <w:rsid w:val="00AF2575"/>
    <w:rsid w:val="00B00D93"/>
    <w:rsid w:val="00B479C5"/>
    <w:rsid w:val="00B9042F"/>
    <w:rsid w:val="00BC0EA8"/>
    <w:rsid w:val="00BE7726"/>
    <w:rsid w:val="00C15BFA"/>
    <w:rsid w:val="00C15C8A"/>
    <w:rsid w:val="00C2584F"/>
    <w:rsid w:val="00C417F6"/>
    <w:rsid w:val="00C83ECE"/>
    <w:rsid w:val="00CA18A9"/>
    <w:rsid w:val="00CE2BAA"/>
    <w:rsid w:val="00D051A4"/>
    <w:rsid w:val="00D22C02"/>
    <w:rsid w:val="00D85750"/>
    <w:rsid w:val="00DE165F"/>
    <w:rsid w:val="00DF7170"/>
    <w:rsid w:val="00E016BE"/>
    <w:rsid w:val="00E0257B"/>
    <w:rsid w:val="00E21571"/>
    <w:rsid w:val="00E276FE"/>
    <w:rsid w:val="00E309A9"/>
    <w:rsid w:val="00E85D59"/>
    <w:rsid w:val="00F11077"/>
    <w:rsid w:val="00F16135"/>
    <w:rsid w:val="00F52106"/>
    <w:rsid w:val="00FB44A8"/>
    <w:rsid w:val="00FB5F2A"/>
    <w:rsid w:val="00FC1428"/>
    <w:rsid w:val="00FC2200"/>
    <w:rsid w:val="00FC22A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7EBD"/>
  <w15:docId w15:val="{3CD17B82-7963-4257-85AC-A5A02315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135"/>
    <w:pPr>
      <w:autoSpaceDE w:val="0"/>
      <w:autoSpaceDN w:val="0"/>
      <w:spacing w:after="0" w:line="240" w:lineRule="auto"/>
    </w:pPr>
    <w:rPr>
      <w:rFonts w:ascii="Times New Roman" w:eastAsia="Times New Roman" w:hAnsi="Times New Roman" w:cs="Times New Roman"/>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3482D"/>
    <w:pPr>
      <w:spacing w:after="0" w:line="240" w:lineRule="auto"/>
    </w:pPr>
    <w:rPr>
      <w:rFonts w:ascii="Calibri" w:eastAsia="Calibri" w:hAnsi="Calibri" w:cs="Times New Roman"/>
      <w:lang w:val="es-ES_tradnl"/>
    </w:rPr>
  </w:style>
  <w:style w:type="character" w:customStyle="1" w:styleId="SinespaciadoCar">
    <w:name w:val="Sin espaciado Car"/>
    <w:basedOn w:val="Fuentedeprrafopredeter"/>
    <w:link w:val="Sinespaciado"/>
    <w:uiPriority w:val="1"/>
    <w:locked/>
    <w:rsid w:val="0053482D"/>
    <w:rPr>
      <w:rFonts w:ascii="Calibri" w:eastAsia="Calibri" w:hAnsi="Calibri" w:cs="Times New Roman"/>
      <w:lang w:val="es-ES_tradnl"/>
    </w:rPr>
  </w:style>
  <w:style w:type="paragraph" w:styleId="Prrafodelista">
    <w:name w:val="List Paragraph"/>
    <w:aliases w:val="Párrafo 1,Titulo de Fígura,TITULO A,Párrafo de lista1,TITULO,Imagen 01.,Titulo parrafo,Punto,Conclusiones,2.1.1,Cuadro 2-1,Fundamentacion,Bulleted List,Lista vistosa - Énfasis 11,Párrafo de lista2,3,Iz - Párrafo de lista,Sivsa Parrafo"/>
    <w:basedOn w:val="Normal"/>
    <w:link w:val="PrrafodelistaCar"/>
    <w:uiPriority w:val="34"/>
    <w:qFormat/>
    <w:rsid w:val="005E05B8"/>
    <w:pPr>
      <w:ind w:left="720"/>
      <w:contextualSpacing/>
    </w:pPr>
  </w:style>
  <w:style w:type="paragraph" w:styleId="Textodeglobo">
    <w:name w:val="Balloon Text"/>
    <w:basedOn w:val="Normal"/>
    <w:link w:val="TextodegloboCar"/>
    <w:uiPriority w:val="99"/>
    <w:semiHidden/>
    <w:unhideWhenUsed/>
    <w:rsid w:val="00A360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604B"/>
    <w:rPr>
      <w:rFonts w:ascii="Segoe UI" w:eastAsia="Times New Roman" w:hAnsi="Segoe UI" w:cs="Segoe UI"/>
      <w:sz w:val="18"/>
      <w:szCs w:val="18"/>
      <w:lang w:val="es-ES" w:eastAsia="es-ES_tradnl"/>
    </w:rPr>
  </w:style>
  <w:style w:type="character" w:styleId="Hipervnculo">
    <w:name w:val="Hyperlink"/>
    <w:basedOn w:val="Fuentedeprrafopredeter"/>
    <w:uiPriority w:val="99"/>
    <w:unhideWhenUsed/>
    <w:rsid w:val="00653E9C"/>
    <w:rPr>
      <w:color w:val="0000FF" w:themeColor="hyperlink"/>
      <w:u w:val="single"/>
    </w:rPr>
  </w:style>
  <w:style w:type="character" w:styleId="Mencinsinresolver">
    <w:name w:val="Unresolved Mention"/>
    <w:basedOn w:val="Fuentedeprrafopredeter"/>
    <w:uiPriority w:val="99"/>
    <w:semiHidden/>
    <w:unhideWhenUsed/>
    <w:rsid w:val="00653E9C"/>
    <w:rPr>
      <w:color w:val="605E5C"/>
      <w:shd w:val="clear" w:color="auto" w:fill="E1DFDD"/>
    </w:rPr>
  </w:style>
  <w:style w:type="table" w:styleId="Tablaconcuadrcula">
    <w:name w:val="Table Grid"/>
    <w:basedOn w:val="Tablanormal"/>
    <w:uiPriority w:val="39"/>
    <w:rsid w:val="00D85750"/>
    <w:pPr>
      <w:spacing w:after="0" w:line="240" w:lineRule="auto"/>
    </w:pPr>
    <w:rPr>
      <w:rFonts w:ascii="Calibri" w:hAnsi="Calibr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D85750"/>
    <w:pPr>
      <w:autoSpaceDE/>
      <w:autoSpaceDN/>
      <w:spacing w:after="120"/>
      <w:ind w:left="283"/>
    </w:pPr>
    <w:rPr>
      <w:lang w:val="es-ES_tradnl" w:eastAsia="es-ES"/>
    </w:rPr>
  </w:style>
  <w:style w:type="character" w:customStyle="1" w:styleId="SangradetextonormalCar">
    <w:name w:val="Sangría de texto normal Car"/>
    <w:basedOn w:val="Fuentedeprrafopredeter"/>
    <w:link w:val="Sangradetextonormal"/>
    <w:rsid w:val="00D85750"/>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Párrafo 1 Car,Titulo de Fígura Car,TITULO A Car,Párrafo de lista1 Car,TITULO Car,Imagen 01. Car,Titulo parrafo Car,Punto Car,Conclusiones Car,2.1.1 Car,Cuadro 2-1 Car,Fundamentacion Car,Bulleted List Car,Párrafo de lista2 Car,3 Car"/>
    <w:link w:val="Prrafodelista"/>
    <w:uiPriority w:val="34"/>
    <w:qFormat/>
    <w:rsid w:val="00D85750"/>
    <w:rPr>
      <w:rFonts w:ascii="Times New Roman" w:eastAsia="Times New Roman" w:hAnsi="Times New Roman" w:cs="Times New Roman"/>
      <w:sz w:val="20"/>
      <w:szCs w:val="20"/>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3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A9021-6D5B-B340-BC80-A4D6A7DE2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2010</Words>
  <Characters>11061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Angel Villareal Tapia-Adm. UNAS</cp:lastModifiedBy>
  <cp:revision>6</cp:revision>
  <cp:lastPrinted>2026-03-24T13:07:00Z</cp:lastPrinted>
  <dcterms:created xsi:type="dcterms:W3CDTF">2026-05-26T15:30:00Z</dcterms:created>
  <dcterms:modified xsi:type="dcterms:W3CDTF">2026-05-26T17:34:00Z</dcterms:modified>
</cp:coreProperties>
</file>